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66" w:rsidRDefault="000D3766" w:rsidP="006A290B">
      <w:pPr>
        <w:rPr>
          <w:b/>
          <w:szCs w:val="22"/>
        </w:rPr>
      </w:pPr>
    </w:p>
    <w:p w:rsidR="000D3766" w:rsidRDefault="000D3766" w:rsidP="006A290B">
      <w:pPr>
        <w:rPr>
          <w:b/>
          <w:szCs w:val="22"/>
        </w:rPr>
      </w:pPr>
      <w:r>
        <w:rPr>
          <w:b/>
          <w:szCs w:val="22"/>
        </w:rPr>
        <w:t>Appendix 19</w:t>
      </w:r>
    </w:p>
    <w:p w:rsidR="000D3766" w:rsidRDefault="000D3766" w:rsidP="006A290B">
      <w:pPr>
        <w:rPr>
          <w:b/>
          <w:szCs w:val="22"/>
        </w:rPr>
      </w:pPr>
    </w:p>
    <w:p w:rsidR="006A290B" w:rsidRPr="00817DC5" w:rsidRDefault="006A290B" w:rsidP="006A290B">
      <w:pPr>
        <w:rPr>
          <w:b/>
          <w:szCs w:val="22"/>
        </w:rPr>
      </w:pPr>
      <w:bookmarkStart w:id="0" w:name="_GoBack"/>
      <w:bookmarkEnd w:id="0"/>
      <w:r w:rsidRPr="00817DC5">
        <w:rPr>
          <w:b/>
          <w:szCs w:val="22"/>
        </w:rPr>
        <w:t>Lancashire County Council</w:t>
      </w:r>
    </w:p>
    <w:p w:rsidR="006A290B" w:rsidRPr="00817DC5" w:rsidRDefault="006A290B" w:rsidP="006A290B">
      <w:pPr>
        <w:rPr>
          <w:b/>
          <w:szCs w:val="22"/>
        </w:rPr>
      </w:pPr>
    </w:p>
    <w:p w:rsidR="006A290B" w:rsidRPr="00817DC5" w:rsidRDefault="006A290B" w:rsidP="006A290B">
      <w:pPr>
        <w:rPr>
          <w:b/>
          <w:szCs w:val="22"/>
        </w:rPr>
      </w:pPr>
      <w:r w:rsidRPr="00817DC5">
        <w:rPr>
          <w:b/>
          <w:szCs w:val="22"/>
        </w:rPr>
        <w:fldChar w:fldCharType="begin"/>
      </w:r>
      <w:r w:rsidRPr="00817DC5">
        <w:rPr>
          <w:b/>
          <w:szCs w:val="22"/>
        </w:rPr>
        <w:instrText xml:space="preserve"> DOCPROPERTY  CommitteeName  \* MERGEFORMAT </w:instrText>
      </w:r>
      <w:r w:rsidRPr="00817DC5">
        <w:rPr>
          <w:b/>
          <w:szCs w:val="22"/>
        </w:rPr>
        <w:fldChar w:fldCharType="separate"/>
      </w:r>
      <w:r w:rsidR="00CD75F2">
        <w:rPr>
          <w:b/>
          <w:szCs w:val="22"/>
        </w:rPr>
        <w:t>Development Control Committee</w:t>
      </w:r>
      <w:r w:rsidRPr="00817DC5">
        <w:rPr>
          <w:b/>
          <w:szCs w:val="22"/>
        </w:rPr>
        <w:fldChar w:fldCharType="end"/>
      </w:r>
    </w:p>
    <w:p w:rsidR="006A290B" w:rsidRPr="00817DC5" w:rsidRDefault="006A290B" w:rsidP="006A290B">
      <w:pPr>
        <w:rPr>
          <w:b/>
          <w:szCs w:val="22"/>
        </w:rPr>
      </w:pPr>
    </w:p>
    <w:p w:rsidR="006A290B" w:rsidRPr="00817DC5" w:rsidRDefault="006A290B" w:rsidP="006A290B">
      <w:pPr>
        <w:rPr>
          <w:b/>
          <w:szCs w:val="22"/>
        </w:rPr>
      </w:pPr>
      <w:r w:rsidRPr="00817DC5">
        <w:rPr>
          <w:b/>
          <w:szCs w:val="22"/>
        </w:rPr>
        <w:t xml:space="preserve">Minutes of the Meeting held on </w:t>
      </w:r>
      <w:r w:rsidRPr="00817DC5">
        <w:rPr>
          <w:b/>
        </w:rPr>
        <w:fldChar w:fldCharType="begin"/>
      </w:r>
      <w:r w:rsidRPr="00817DC5">
        <w:rPr>
          <w:b/>
        </w:rPr>
        <w:instrText xml:space="preserve"> DOCPROPERTY "MeetingDateLegal"  \* MERGEFORMAT </w:instrText>
      </w:r>
      <w:r w:rsidRPr="00817DC5">
        <w:rPr>
          <w:b/>
        </w:rPr>
        <w:fldChar w:fldCharType="separate"/>
      </w:r>
      <w:r w:rsidR="00CD75F2" w:rsidRPr="00CD75F2">
        <w:rPr>
          <w:b/>
          <w:bCs w:val="0"/>
          <w:lang w:val="en-US"/>
        </w:rPr>
        <w:t>Wednesday</w:t>
      </w:r>
      <w:r w:rsidR="00CD75F2">
        <w:rPr>
          <w:b/>
        </w:rPr>
        <w:t>, 28th January, 2015</w:t>
      </w:r>
      <w:r w:rsidRPr="00817DC5">
        <w:rPr>
          <w:b/>
        </w:rPr>
        <w:fldChar w:fldCharType="end"/>
      </w:r>
      <w:r w:rsidRPr="00817DC5">
        <w:rPr>
          <w:b/>
        </w:rPr>
        <w:t xml:space="preserve"> at</w:t>
      </w:r>
      <w:r w:rsidR="00DB42C2">
        <w:rPr>
          <w:b/>
        </w:rPr>
        <w:t xml:space="preserve"> </w:t>
      </w:r>
      <w:r w:rsidRPr="00817DC5">
        <w:rPr>
          <w:b/>
        </w:rPr>
        <w:fldChar w:fldCharType="begin"/>
      </w:r>
      <w:r w:rsidRPr="00817DC5">
        <w:rPr>
          <w:b/>
        </w:rPr>
        <w:instrText xml:space="preserve"> DOCPROPERTY  MeetingTime  \* MERGEFORMAT </w:instrText>
      </w:r>
      <w:r w:rsidRPr="00817DC5">
        <w:rPr>
          <w:b/>
        </w:rPr>
        <w:fldChar w:fldCharType="separate"/>
      </w:r>
      <w:r w:rsidR="00CD75F2">
        <w:rPr>
          <w:b/>
        </w:rPr>
        <w:t>10.00 am</w:t>
      </w:r>
      <w:r w:rsidRPr="00817DC5">
        <w:rPr>
          <w:b/>
        </w:rPr>
        <w:fldChar w:fldCharType="end"/>
      </w:r>
      <w:r w:rsidRPr="00817DC5">
        <w:rPr>
          <w:b/>
        </w:rPr>
        <w:t xml:space="preserve"> </w:t>
      </w:r>
      <w:r w:rsidR="00F94AA7">
        <w:rPr>
          <w:b/>
        </w:rPr>
        <w:t>in</w:t>
      </w:r>
      <w:r w:rsidRPr="00817DC5">
        <w:rPr>
          <w:b/>
        </w:rPr>
        <w:t xml:space="preserve"> </w:t>
      </w:r>
      <w:r w:rsidRPr="00817DC5">
        <w:rPr>
          <w:b/>
        </w:rPr>
        <w:fldChar w:fldCharType="begin"/>
      </w:r>
      <w:r w:rsidRPr="00817DC5">
        <w:rPr>
          <w:b/>
        </w:rPr>
        <w:instrText xml:space="preserve"> DOCPROPERTY  MeetingLocation  \* MERGEFORMAT </w:instrText>
      </w:r>
      <w:r w:rsidRPr="00817DC5">
        <w:rPr>
          <w:b/>
        </w:rPr>
        <w:fldChar w:fldCharType="separate"/>
      </w:r>
      <w:r w:rsidR="00CD75F2">
        <w:rPr>
          <w:b/>
        </w:rPr>
        <w:t>Cabinet Room 'B' - The Diamond Jubilee Room, County Hall, Preston</w:t>
      </w:r>
      <w:r w:rsidRPr="00817DC5">
        <w:rPr>
          <w:b/>
        </w:rPr>
        <w:fldChar w:fldCharType="end"/>
      </w:r>
    </w:p>
    <w:p w:rsidR="006A290B" w:rsidRPr="00817DC5" w:rsidRDefault="006A290B" w:rsidP="006A290B">
      <w:pPr>
        <w:rPr>
          <w:b/>
          <w:szCs w:val="22"/>
        </w:rPr>
      </w:pPr>
    </w:p>
    <w:p w:rsidR="006A290B" w:rsidRPr="00817DC5" w:rsidRDefault="006A290B" w:rsidP="006A290B">
      <w:pPr>
        <w:ind w:right="-28"/>
        <w:rPr>
          <w:b/>
        </w:rPr>
      </w:pPr>
    </w:p>
    <w:p w:rsidR="006A290B" w:rsidRPr="00817DC5" w:rsidRDefault="006A290B" w:rsidP="006A290B">
      <w:pPr>
        <w:ind w:right="-28"/>
        <w:rPr>
          <w:b/>
        </w:rPr>
      </w:pPr>
      <w:r w:rsidRPr="00817DC5">
        <w:rPr>
          <w:b/>
        </w:rPr>
        <w:t>Present:</w:t>
      </w:r>
    </w:p>
    <w:p w:rsidR="00A31EA8" w:rsidRDefault="00A31EA8" w:rsidP="00A31EA8">
      <w:pPr>
        <w:ind w:right="-28"/>
        <w:jc w:val="center"/>
      </w:pPr>
      <w:r>
        <w:fldChar w:fldCharType="begin"/>
      </w:r>
      <w:r w:rsidR="00031FE6">
        <w:instrText xml:space="preserve">DOCVARIABLE "ChairPresentRolesList"  \* MERGEFORMAT </w:instrText>
      </w:r>
      <w:r>
        <w:fldChar w:fldCharType="separate"/>
      </w:r>
      <w:r w:rsidR="00CD75F2">
        <w:t>County Councillor Munsif Dad (Chair)</w:t>
      </w:r>
      <w:r>
        <w:fldChar w:fldCharType="end"/>
      </w:r>
    </w:p>
    <w:p w:rsidR="00A31EA8" w:rsidRDefault="00A31EA8" w:rsidP="00A31EA8">
      <w:pPr>
        <w:ind w:right="-28"/>
        <w:jc w:val="center"/>
      </w:pPr>
    </w:p>
    <w:p w:rsidR="00073491" w:rsidRPr="006C425F" w:rsidRDefault="006C425F" w:rsidP="006C425F">
      <w:pPr>
        <w:ind w:right="-28"/>
        <w:jc w:val="center"/>
        <w:rPr>
          <w:b/>
        </w:rPr>
      </w:pPr>
      <w:r w:rsidRPr="006C425F">
        <w:rPr>
          <w:b/>
        </w:rPr>
        <w:t>County Councillors</w:t>
      </w:r>
    </w:p>
    <w:p w:rsidR="006C425F" w:rsidRDefault="006C425F" w:rsidP="00A31EA8">
      <w:pPr>
        <w:ind w:right="-28"/>
        <w:jc w:val="center"/>
      </w:pPr>
    </w:p>
    <w:tbl>
      <w:tblPr>
        <w:tblW w:w="0" w:type="auto"/>
        <w:tblInd w:w="2192" w:type="dxa"/>
        <w:tblLayout w:type="fixed"/>
        <w:tblCellMar>
          <w:left w:w="115" w:type="dxa"/>
          <w:right w:w="115" w:type="dxa"/>
        </w:tblCellMar>
        <w:tblLook w:val="04A0" w:firstRow="1" w:lastRow="0" w:firstColumn="1" w:lastColumn="0" w:noHBand="0" w:noVBand="1"/>
      </w:tblPr>
      <w:tblGrid>
        <w:gridCol w:w="2448"/>
        <w:gridCol w:w="3593"/>
      </w:tblGrid>
      <w:tr w:rsidR="006C425F" w:rsidTr="00F94E66">
        <w:tc>
          <w:tcPr>
            <w:tcW w:w="2448" w:type="dxa"/>
          </w:tcPr>
          <w:p w:rsidR="00CD75F2" w:rsidRDefault="006C425F" w:rsidP="00CD63DC">
            <w:pPr>
              <w:ind w:right="-28"/>
            </w:pPr>
            <w:r>
              <w:fldChar w:fldCharType="begin"/>
            </w:r>
            <w:r w:rsidR="00031FE6">
              <w:instrText xml:space="preserve">DOCVARIABLE "StrictMemberPresentShortColNo1of2Rows"  \* MERGEFORMAT </w:instrText>
            </w:r>
            <w:r>
              <w:fldChar w:fldCharType="separate"/>
            </w:r>
            <w:r w:rsidR="00CD75F2">
              <w:t>R Newman-Thompson</w:t>
            </w:r>
          </w:p>
          <w:p w:rsidR="00CD75F2" w:rsidRDefault="00CD75F2" w:rsidP="00CD63DC">
            <w:pPr>
              <w:ind w:right="-28"/>
            </w:pPr>
            <w:r>
              <w:t>T Aldridge</w:t>
            </w:r>
          </w:p>
          <w:p w:rsidR="00CD75F2" w:rsidRDefault="00CD75F2" w:rsidP="00CD63DC">
            <w:pPr>
              <w:ind w:right="-28"/>
            </w:pPr>
            <w:r>
              <w:t>M Barron</w:t>
            </w:r>
          </w:p>
          <w:p w:rsidR="00CD75F2" w:rsidRDefault="00CD75F2" w:rsidP="00CD63DC">
            <w:pPr>
              <w:ind w:right="-28"/>
            </w:pPr>
            <w:r>
              <w:t>P Buckley</w:t>
            </w:r>
          </w:p>
          <w:p w:rsidR="00CD75F2" w:rsidRDefault="00CD75F2" w:rsidP="00CD63DC">
            <w:pPr>
              <w:ind w:right="-28"/>
            </w:pPr>
            <w:r>
              <w:t>M </w:t>
            </w:r>
            <w:proofErr w:type="spellStart"/>
            <w:r>
              <w:t>Devaney</w:t>
            </w:r>
            <w:proofErr w:type="spellEnd"/>
          </w:p>
          <w:p w:rsidR="00CD75F2" w:rsidRDefault="00CD75F2" w:rsidP="00CD63DC">
            <w:pPr>
              <w:ind w:right="-28"/>
            </w:pPr>
            <w:r>
              <w:t>K </w:t>
            </w:r>
            <w:proofErr w:type="spellStart"/>
            <w:r>
              <w:t>Ellard</w:t>
            </w:r>
            <w:proofErr w:type="spellEnd"/>
          </w:p>
          <w:p w:rsidR="006C425F" w:rsidRDefault="00CD75F2" w:rsidP="00CD63DC">
            <w:pPr>
              <w:ind w:right="-28"/>
            </w:pPr>
            <w:r>
              <w:t>M Green</w:t>
            </w:r>
            <w:r w:rsidR="006C425F">
              <w:fldChar w:fldCharType="end"/>
            </w:r>
          </w:p>
          <w:p w:rsidR="006C425F" w:rsidRDefault="006C425F" w:rsidP="00CD63DC">
            <w:pPr>
              <w:ind w:right="-28"/>
            </w:pPr>
          </w:p>
        </w:tc>
        <w:tc>
          <w:tcPr>
            <w:tcW w:w="3593" w:type="dxa"/>
          </w:tcPr>
          <w:p w:rsidR="00CD75F2" w:rsidRDefault="006C425F" w:rsidP="00CD63DC">
            <w:pPr>
              <w:ind w:right="-28"/>
            </w:pPr>
            <w:r>
              <w:fldChar w:fldCharType="begin"/>
            </w:r>
            <w:r w:rsidR="00031FE6">
              <w:instrText xml:space="preserve">DOCVARIABLE "StrictMemberPresentShortColNo2of2Rows"  \* MERGEFORMAT </w:instrText>
            </w:r>
            <w:r>
              <w:fldChar w:fldCharType="separate"/>
            </w:r>
            <w:r w:rsidR="00CD75F2">
              <w:t>P Hayhurst</w:t>
            </w:r>
          </w:p>
          <w:p w:rsidR="00CD75F2" w:rsidRDefault="00CD75F2" w:rsidP="00CD63DC">
            <w:pPr>
              <w:ind w:right="-28"/>
            </w:pPr>
            <w:r>
              <w:t>S Holgate</w:t>
            </w:r>
          </w:p>
          <w:p w:rsidR="00CD75F2" w:rsidRDefault="00CD75F2" w:rsidP="00CD63DC">
            <w:pPr>
              <w:ind w:right="-28"/>
            </w:pPr>
            <w:r>
              <w:t>D Howarth</w:t>
            </w:r>
          </w:p>
          <w:p w:rsidR="00CD75F2" w:rsidRDefault="00CD75F2" w:rsidP="00CD63DC">
            <w:pPr>
              <w:ind w:right="-28"/>
            </w:pPr>
            <w:r>
              <w:t>M </w:t>
            </w:r>
            <w:proofErr w:type="spellStart"/>
            <w:r>
              <w:t>Johnstone</w:t>
            </w:r>
            <w:proofErr w:type="spellEnd"/>
          </w:p>
          <w:p w:rsidR="00CD75F2" w:rsidRDefault="00CD75F2" w:rsidP="00CD63DC">
            <w:pPr>
              <w:ind w:right="-28"/>
            </w:pPr>
            <w:r>
              <w:t>N Penney</w:t>
            </w:r>
          </w:p>
          <w:p w:rsidR="00CD75F2" w:rsidRDefault="00CD75F2" w:rsidP="00CD63DC">
            <w:pPr>
              <w:ind w:right="-28"/>
            </w:pPr>
            <w:r>
              <w:t>K </w:t>
            </w:r>
            <w:proofErr w:type="spellStart"/>
            <w:r>
              <w:t>Sedgewick</w:t>
            </w:r>
            <w:proofErr w:type="spellEnd"/>
          </w:p>
          <w:p w:rsidR="006C425F" w:rsidRDefault="00CD75F2" w:rsidP="00CD63DC">
            <w:pPr>
              <w:ind w:right="-28"/>
            </w:pPr>
            <w:r>
              <w:t>B Yates</w:t>
            </w:r>
            <w:r w:rsidR="006C425F">
              <w:fldChar w:fldCharType="end"/>
            </w:r>
          </w:p>
          <w:p w:rsidR="006C425F" w:rsidRDefault="006C425F" w:rsidP="00CD63DC">
            <w:pPr>
              <w:ind w:right="-28"/>
            </w:pPr>
          </w:p>
        </w:tc>
      </w:tr>
    </w:tbl>
    <w:p w:rsidR="000C57B5" w:rsidRDefault="000C57B5" w:rsidP="000C57B5">
      <w:pPr>
        <w:jc w:val="center"/>
        <w:rPr>
          <w:rFonts w:cs="Arial"/>
          <w:b/>
        </w:rPr>
      </w:pPr>
      <w:r w:rsidRPr="000C57B5">
        <w:rPr>
          <w:rFonts w:cs="Arial"/>
          <w:b/>
        </w:rPr>
        <w:t>Co-opted members</w:t>
      </w:r>
    </w:p>
    <w:p w:rsidR="00D93D55" w:rsidRDefault="00D93D55" w:rsidP="000C57B5">
      <w:pPr>
        <w:jc w:val="center"/>
        <w:rPr>
          <w:rFonts w:cs="Arial"/>
          <w:b/>
        </w:rPr>
      </w:pPr>
    </w:p>
    <w:tbl>
      <w:tblPr>
        <w:tblW w:w="0" w:type="auto"/>
        <w:tblInd w:w="2192" w:type="dxa"/>
        <w:tblLayout w:type="fixed"/>
        <w:tblCellMar>
          <w:left w:w="115" w:type="dxa"/>
          <w:right w:w="115" w:type="dxa"/>
        </w:tblCellMar>
        <w:tblLook w:val="04A0" w:firstRow="1" w:lastRow="0" w:firstColumn="1" w:lastColumn="0" w:noHBand="0" w:noVBand="1"/>
      </w:tblPr>
      <w:tblGrid>
        <w:gridCol w:w="6041"/>
      </w:tblGrid>
      <w:tr w:rsidR="002101EC" w:rsidTr="00715227">
        <w:tc>
          <w:tcPr>
            <w:tcW w:w="6041" w:type="dxa"/>
          </w:tcPr>
          <w:p w:rsidR="002101EC" w:rsidRDefault="002101EC" w:rsidP="00813997">
            <w:pPr>
              <w:ind w:right="-28"/>
            </w:pPr>
            <w:r>
              <w:fldChar w:fldCharType="begin"/>
            </w:r>
            <w:r w:rsidR="00031FE6">
              <w:instrText xml:space="preserve">DOCVARIABLE "CoopteeVotingPresentRepresentingRows"  \* MERGEFORMAT </w:instrText>
            </w:r>
            <w:r>
              <w:fldChar w:fldCharType="separate"/>
            </w:r>
            <w:r w:rsidR="00CD75F2">
              <w:t xml:space="preserve"> </w:t>
            </w:r>
            <w:r>
              <w:fldChar w:fldCharType="end"/>
            </w:r>
          </w:p>
        </w:tc>
      </w:tr>
      <w:tr w:rsidR="002101EC" w:rsidTr="00715227">
        <w:tc>
          <w:tcPr>
            <w:tcW w:w="6041" w:type="dxa"/>
          </w:tcPr>
          <w:p w:rsidR="002101EC" w:rsidRDefault="002101EC" w:rsidP="00813997">
            <w:pPr>
              <w:ind w:right="-28"/>
            </w:pPr>
          </w:p>
        </w:tc>
      </w:tr>
    </w:tbl>
    <w:p w:rsidR="00813997" w:rsidRDefault="00813997" w:rsidP="00AF5C37">
      <w:pPr>
        <w:rPr>
          <w:vanish/>
        </w:rPr>
      </w:pPr>
    </w:p>
    <w:p w:rsidR="00031FE6" w:rsidRPr="00031FE6" w:rsidRDefault="00031FE6" w:rsidP="00031FE6">
      <w:pPr>
        <w:rPr>
          <w:vanish/>
        </w:rPr>
      </w:pPr>
      <w:r>
        <w:rPr>
          <w:vanish/>
        </w:rPr>
        <w:t>&lt;AI1&gt;</w:t>
      </w:r>
    </w:p>
    <w:tbl>
      <w:tblPr>
        <w:tblW w:w="8765" w:type="dxa"/>
        <w:tblLayout w:type="fixed"/>
        <w:tblLook w:val="0000" w:firstRow="0" w:lastRow="0" w:firstColumn="0" w:lastColumn="0" w:noHBand="0" w:noVBand="0"/>
      </w:tblPr>
      <w:tblGrid>
        <w:gridCol w:w="675"/>
        <w:gridCol w:w="8090"/>
      </w:tblGrid>
      <w:tr w:rsidR="00031FE6" w:rsidRPr="00031FE6" w:rsidTr="005B6D8F">
        <w:tc>
          <w:tcPr>
            <w:tcW w:w="675" w:type="dxa"/>
          </w:tcPr>
          <w:p w:rsidR="00031FE6" w:rsidRPr="00031FE6" w:rsidRDefault="00031FE6" w:rsidP="00031FE6">
            <w:pPr>
              <w:numPr>
                <w:ilvl w:val="0"/>
                <w:numId w:val="37"/>
              </w:numPr>
            </w:pPr>
            <w:r>
              <w:t xml:space="preserve"> </w:t>
            </w:r>
          </w:p>
        </w:tc>
        <w:tc>
          <w:tcPr>
            <w:tcW w:w="8090" w:type="dxa"/>
          </w:tcPr>
          <w:p w:rsidR="00031FE6" w:rsidRPr="00031FE6" w:rsidRDefault="00031FE6" w:rsidP="005B6D8F">
            <w:pPr>
              <w:ind w:left="34"/>
              <w:rPr>
                <w:rFonts w:cs="Arial"/>
                <w:szCs w:val="22"/>
              </w:rPr>
            </w:pPr>
            <w:r>
              <w:rPr>
                <w:rFonts w:cs="Arial"/>
                <w:b/>
                <w:szCs w:val="28"/>
              </w:rPr>
              <w:t>Apologies for absence</w:t>
            </w:r>
          </w:p>
          <w:p w:rsidR="00031FE6" w:rsidRPr="00031FE6" w:rsidRDefault="00031FE6" w:rsidP="005B6D8F">
            <w:pPr>
              <w:ind w:left="34"/>
              <w:rPr>
                <w:b/>
              </w:rPr>
            </w:pPr>
          </w:p>
        </w:tc>
      </w:tr>
    </w:tbl>
    <w:p w:rsidR="00031FE6" w:rsidRPr="00031FE6" w:rsidRDefault="00031FE6" w:rsidP="00031FE6">
      <w:pPr>
        <w:divId w:val="866063542"/>
      </w:pPr>
      <w:r>
        <w:t>None received.</w:t>
      </w:r>
    </w:p>
    <w:p w:rsidR="00031FE6" w:rsidRPr="00031FE6" w:rsidRDefault="00031FE6" w:rsidP="00031FE6"/>
    <w:p w:rsidR="00031FE6" w:rsidRPr="00031FE6" w:rsidRDefault="00031FE6" w:rsidP="00AF5C37">
      <w:pPr>
        <w:rPr>
          <w:vanish/>
        </w:rPr>
      </w:pPr>
      <w:r>
        <w:rPr>
          <w:vanish/>
        </w:rPr>
        <w:t>&lt;/AI1&gt;</w:t>
      </w:r>
    </w:p>
    <w:p w:rsidR="00031FE6" w:rsidRPr="00031FE6" w:rsidRDefault="00031FE6" w:rsidP="00031FE6">
      <w:pPr>
        <w:rPr>
          <w:vanish/>
        </w:rPr>
      </w:pPr>
      <w:r>
        <w:rPr>
          <w:vanish/>
        </w:rPr>
        <w:t>&lt;AI2&gt;</w:t>
      </w:r>
    </w:p>
    <w:tbl>
      <w:tblPr>
        <w:tblW w:w="8765" w:type="dxa"/>
        <w:tblLayout w:type="fixed"/>
        <w:tblLook w:val="0000" w:firstRow="0" w:lastRow="0" w:firstColumn="0" w:lastColumn="0" w:noHBand="0" w:noVBand="0"/>
      </w:tblPr>
      <w:tblGrid>
        <w:gridCol w:w="675"/>
        <w:gridCol w:w="8090"/>
      </w:tblGrid>
      <w:tr w:rsidR="00031FE6" w:rsidRPr="00031FE6" w:rsidTr="005B6D8F">
        <w:tc>
          <w:tcPr>
            <w:tcW w:w="675" w:type="dxa"/>
          </w:tcPr>
          <w:p w:rsidR="00031FE6" w:rsidRPr="00031FE6" w:rsidRDefault="00031FE6" w:rsidP="00031FE6">
            <w:pPr>
              <w:numPr>
                <w:ilvl w:val="0"/>
                <w:numId w:val="29"/>
              </w:numPr>
            </w:pPr>
            <w:r>
              <w:t xml:space="preserve"> </w:t>
            </w:r>
          </w:p>
        </w:tc>
        <w:tc>
          <w:tcPr>
            <w:tcW w:w="8090" w:type="dxa"/>
          </w:tcPr>
          <w:p w:rsidR="00031FE6" w:rsidRPr="00031FE6" w:rsidRDefault="00031FE6" w:rsidP="005B6D8F">
            <w:pPr>
              <w:ind w:left="34"/>
              <w:rPr>
                <w:rFonts w:cs="Arial"/>
                <w:szCs w:val="22"/>
              </w:rPr>
            </w:pPr>
            <w:r>
              <w:rPr>
                <w:rFonts w:cs="Arial"/>
                <w:b/>
                <w:szCs w:val="28"/>
              </w:rPr>
              <w:t>Disclosure of Pecuniary and Non-Pecuniary Interests</w:t>
            </w:r>
          </w:p>
          <w:p w:rsidR="00031FE6" w:rsidRPr="00031FE6" w:rsidRDefault="00031FE6" w:rsidP="005B6D8F">
            <w:pPr>
              <w:ind w:left="34"/>
              <w:rPr>
                <w:b/>
              </w:rPr>
            </w:pPr>
          </w:p>
        </w:tc>
      </w:tr>
    </w:tbl>
    <w:p w:rsidR="00031FE6" w:rsidRDefault="00031FE6">
      <w:pPr>
        <w:divId w:val="1913007278"/>
      </w:pPr>
      <w:r>
        <w:t>County Councillor P Buckley declared a non pecuniary interest in agenda items 3, 4, 5, &amp; 6 as his wife is a member of the Borough Council for the area concerned.</w:t>
      </w:r>
    </w:p>
    <w:p w:rsidR="00031FE6" w:rsidRDefault="00031FE6">
      <w:pPr>
        <w:divId w:val="1913007278"/>
      </w:pPr>
    </w:p>
    <w:p w:rsidR="00031FE6" w:rsidRPr="00031FE6" w:rsidRDefault="00031FE6" w:rsidP="00031FE6">
      <w:pPr>
        <w:divId w:val="1913007278"/>
      </w:pPr>
      <w:r>
        <w:t xml:space="preserve">County Councillor P Hayhurst declared a non pecuniary interest in agenda items 3, 4, 5 &amp; 6 as a member of Fylde Borough Council and in agenda items 5 &amp; 6 as the county councillor for Fylde West. Councillor Hayhurst also declared a non pecuniary interest in the agenda items 3, 4, 5 &amp; 6 as a member of </w:t>
      </w:r>
      <w:proofErr w:type="spellStart"/>
      <w:r>
        <w:t>Elswick</w:t>
      </w:r>
      <w:proofErr w:type="spellEnd"/>
      <w:r>
        <w:t xml:space="preserve"> Parish Council and </w:t>
      </w:r>
      <w:proofErr w:type="spellStart"/>
      <w:r>
        <w:t>Elswick</w:t>
      </w:r>
      <w:proofErr w:type="spellEnd"/>
      <w:r>
        <w:t xml:space="preserve"> Community Project both of which had received grants from the applicant.</w:t>
      </w:r>
    </w:p>
    <w:p w:rsidR="00031FE6" w:rsidRPr="00031FE6" w:rsidRDefault="00031FE6" w:rsidP="00031FE6"/>
    <w:p w:rsidR="00031FE6" w:rsidRPr="00031FE6" w:rsidRDefault="00031FE6" w:rsidP="00AF5C37">
      <w:pPr>
        <w:rPr>
          <w:vanish/>
        </w:rPr>
      </w:pPr>
      <w:r>
        <w:rPr>
          <w:vanish/>
        </w:rPr>
        <w:t>&lt;/AI2&gt;</w:t>
      </w:r>
    </w:p>
    <w:p w:rsidR="00031FE6" w:rsidRPr="00031FE6" w:rsidRDefault="00031FE6" w:rsidP="00031FE6">
      <w:pPr>
        <w:rPr>
          <w:vanish/>
        </w:rPr>
      </w:pPr>
      <w:r>
        <w:rPr>
          <w:vanish/>
        </w:rPr>
        <w:t>&lt;AI3&gt;</w:t>
      </w:r>
    </w:p>
    <w:tbl>
      <w:tblPr>
        <w:tblW w:w="8765" w:type="dxa"/>
        <w:tblLayout w:type="fixed"/>
        <w:tblLook w:val="0000" w:firstRow="0" w:lastRow="0" w:firstColumn="0" w:lastColumn="0" w:noHBand="0" w:noVBand="0"/>
      </w:tblPr>
      <w:tblGrid>
        <w:gridCol w:w="675"/>
        <w:gridCol w:w="8090"/>
      </w:tblGrid>
      <w:tr w:rsidR="00031FE6" w:rsidRPr="00031FE6" w:rsidTr="005B6D8F">
        <w:tc>
          <w:tcPr>
            <w:tcW w:w="675" w:type="dxa"/>
          </w:tcPr>
          <w:p w:rsidR="00031FE6" w:rsidRPr="00031FE6" w:rsidRDefault="00031FE6" w:rsidP="00031FE6">
            <w:pPr>
              <w:numPr>
                <w:ilvl w:val="0"/>
                <w:numId w:val="39"/>
              </w:numPr>
            </w:pPr>
            <w:r>
              <w:t xml:space="preserve"> </w:t>
            </w:r>
          </w:p>
        </w:tc>
        <w:tc>
          <w:tcPr>
            <w:tcW w:w="8090" w:type="dxa"/>
          </w:tcPr>
          <w:p w:rsidR="00031FE6" w:rsidRPr="00031FE6" w:rsidRDefault="00031FE6" w:rsidP="005B6D8F">
            <w:pPr>
              <w:ind w:left="34"/>
              <w:rPr>
                <w:rFonts w:cs="Arial"/>
                <w:szCs w:val="22"/>
              </w:rPr>
            </w:pPr>
            <w:r>
              <w:rPr>
                <w:rFonts w:cs="Arial"/>
                <w:b/>
                <w:szCs w:val="28"/>
              </w:rPr>
              <w:t>Fylde Borough Council: application number. LCC/2014/0096</w:t>
            </w:r>
            <w:r>
              <w:rPr>
                <w:rFonts w:cs="Arial"/>
                <w:b/>
                <w:szCs w:val="28"/>
              </w:rPr>
              <w:br/>
              <w:t xml:space="preserve">Construction and operation of a site for drilling up to four exploration wells, hydraulic fracturing of the wells, testing for </w:t>
            </w:r>
            <w:r>
              <w:rPr>
                <w:rFonts w:cs="Arial"/>
                <w:b/>
                <w:szCs w:val="28"/>
              </w:rPr>
              <w:lastRenderedPageBreak/>
              <w:t xml:space="preserve">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to land to the north of Preston New Road, Little </w:t>
            </w:r>
            <w:proofErr w:type="spellStart"/>
            <w:r>
              <w:rPr>
                <w:rFonts w:cs="Arial"/>
                <w:b/>
                <w:szCs w:val="28"/>
              </w:rPr>
              <w:t>Plumpton</w:t>
            </w:r>
            <w:proofErr w:type="spellEnd"/>
            <w:r>
              <w:rPr>
                <w:rFonts w:cs="Arial"/>
                <w:b/>
                <w:szCs w:val="28"/>
              </w:rPr>
              <w:t>.</w:t>
            </w:r>
            <w:r>
              <w:rPr>
                <w:rFonts w:cs="Arial"/>
                <w:b/>
                <w:szCs w:val="28"/>
              </w:rPr>
              <w:br/>
            </w:r>
          </w:p>
          <w:p w:rsidR="00031FE6" w:rsidRPr="00031FE6" w:rsidRDefault="00031FE6" w:rsidP="005B6D8F">
            <w:pPr>
              <w:ind w:left="34"/>
              <w:rPr>
                <w:b/>
              </w:rPr>
            </w:pPr>
          </w:p>
        </w:tc>
      </w:tr>
    </w:tbl>
    <w:p w:rsidR="00031FE6" w:rsidRDefault="00031FE6">
      <w:pPr>
        <w:spacing w:line="276" w:lineRule="auto"/>
        <w:divId w:val="1832675172"/>
        <w:rPr>
          <w:rFonts w:cs="Arial"/>
        </w:rPr>
      </w:pPr>
      <w:r>
        <w:rPr>
          <w:rFonts w:cs="Arial"/>
        </w:rPr>
        <w:lastRenderedPageBreak/>
        <w:t>See Comment below.</w:t>
      </w:r>
    </w:p>
    <w:p w:rsidR="00031FE6" w:rsidRPr="00031FE6" w:rsidRDefault="00031FE6" w:rsidP="00031FE6"/>
    <w:p w:rsidR="00031FE6" w:rsidRPr="00031FE6" w:rsidRDefault="00031FE6" w:rsidP="00031FE6"/>
    <w:p w:rsidR="00031FE6" w:rsidRPr="00031FE6" w:rsidRDefault="00031FE6" w:rsidP="00AF5C37">
      <w:pPr>
        <w:rPr>
          <w:vanish/>
        </w:rPr>
      </w:pPr>
      <w:r>
        <w:rPr>
          <w:vanish/>
        </w:rPr>
        <w:t>&lt;/AI3&gt;</w:t>
      </w:r>
    </w:p>
    <w:p w:rsidR="00031FE6" w:rsidRPr="00031FE6" w:rsidRDefault="00031FE6" w:rsidP="00031FE6">
      <w:pPr>
        <w:rPr>
          <w:vanish/>
        </w:rPr>
      </w:pPr>
      <w:r>
        <w:rPr>
          <w:vanish/>
        </w:rPr>
        <w:t>&lt;AI4&gt;</w:t>
      </w:r>
    </w:p>
    <w:tbl>
      <w:tblPr>
        <w:tblW w:w="8765" w:type="dxa"/>
        <w:tblLayout w:type="fixed"/>
        <w:tblLook w:val="0000" w:firstRow="0" w:lastRow="0" w:firstColumn="0" w:lastColumn="0" w:noHBand="0" w:noVBand="0"/>
      </w:tblPr>
      <w:tblGrid>
        <w:gridCol w:w="675"/>
        <w:gridCol w:w="8090"/>
      </w:tblGrid>
      <w:tr w:rsidR="00031FE6" w:rsidRPr="00031FE6" w:rsidTr="005B6D8F">
        <w:tc>
          <w:tcPr>
            <w:tcW w:w="675" w:type="dxa"/>
          </w:tcPr>
          <w:p w:rsidR="00031FE6" w:rsidRPr="00031FE6" w:rsidRDefault="00031FE6" w:rsidP="00031FE6">
            <w:pPr>
              <w:numPr>
                <w:ilvl w:val="0"/>
                <w:numId w:val="40"/>
              </w:numPr>
            </w:pPr>
            <w:r>
              <w:t xml:space="preserve"> </w:t>
            </w:r>
          </w:p>
        </w:tc>
        <w:tc>
          <w:tcPr>
            <w:tcW w:w="8090" w:type="dxa"/>
          </w:tcPr>
          <w:p w:rsidR="00031FE6" w:rsidRPr="00031FE6" w:rsidRDefault="00031FE6" w:rsidP="005B6D8F">
            <w:pPr>
              <w:ind w:left="34"/>
              <w:rPr>
                <w:rFonts w:cs="Arial"/>
                <w:szCs w:val="22"/>
              </w:rPr>
            </w:pPr>
            <w:r>
              <w:rPr>
                <w:rFonts w:cs="Arial"/>
                <w:b/>
                <w:szCs w:val="28"/>
              </w:rPr>
              <w:t>Fylde Borough Council: application number. LCC/2014/0097</w:t>
            </w:r>
            <w:r>
              <w:rPr>
                <w:rFonts w:cs="Arial"/>
                <w:b/>
                <w:szCs w:val="28"/>
              </w:rPr>
              <w:br/>
              <w:t xml:space="preserve">Application for monitoring works in a 4 km radius of the proposed Preston New Road exploration site comprising: the construction, operation and restoration of two seismic monitoring arrays comprising of 80 buried seismic monitoring stations and 10 surface seismic monitoring stations. The seismic monitoring stations will comprise underground installation of seismicity sensors; enclosed equipment and fenced enclosures. The surface array will also comprise monitoring cabinets. The application is also for the drilling of three boreholes, each installed with 2 monitoring wells, to monitor groundwater and ground gas, including fencing at the perimeter of the Preston New Road exploration site near Little </w:t>
            </w:r>
            <w:proofErr w:type="spellStart"/>
            <w:r>
              <w:rPr>
                <w:rFonts w:cs="Arial"/>
                <w:b/>
                <w:szCs w:val="28"/>
              </w:rPr>
              <w:t>Plumpton</w:t>
            </w:r>
            <w:proofErr w:type="spellEnd"/>
            <w:r>
              <w:rPr>
                <w:rFonts w:cs="Arial"/>
                <w:b/>
                <w:szCs w:val="28"/>
              </w:rPr>
              <w:br/>
            </w:r>
          </w:p>
          <w:p w:rsidR="00031FE6" w:rsidRPr="00031FE6" w:rsidRDefault="00031FE6" w:rsidP="005B6D8F">
            <w:pPr>
              <w:ind w:left="34"/>
              <w:rPr>
                <w:b/>
              </w:rPr>
            </w:pPr>
          </w:p>
        </w:tc>
      </w:tr>
    </w:tbl>
    <w:p w:rsidR="00031FE6" w:rsidRPr="00031FE6" w:rsidRDefault="00031FE6" w:rsidP="00031FE6">
      <w:pPr>
        <w:divId w:val="1852599850"/>
      </w:pPr>
      <w:r>
        <w:t>See Comment below.</w:t>
      </w:r>
    </w:p>
    <w:p w:rsidR="00031FE6" w:rsidRPr="00031FE6" w:rsidRDefault="00031FE6" w:rsidP="00031FE6"/>
    <w:p w:rsidR="00031FE6" w:rsidRPr="00031FE6" w:rsidRDefault="00031FE6" w:rsidP="00AF5C37">
      <w:pPr>
        <w:rPr>
          <w:vanish/>
        </w:rPr>
      </w:pPr>
      <w:r>
        <w:rPr>
          <w:vanish/>
        </w:rPr>
        <w:t>&lt;/AI4&gt;</w:t>
      </w:r>
    </w:p>
    <w:p w:rsidR="00031FE6" w:rsidRPr="00031FE6" w:rsidRDefault="00031FE6" w:rsidP="00031FE6">
      <w:pPr>
        <w:rPr>
          <w:vanish/>
        </w:rPr>
      </w:pPr>
      <w:r>
        <w:rPr>
          <w:vanish/>
        </w:rPr>
        <w:t>&lt;AI5&gt;</w:t>
      </w:r>
    </w:p>
    <w:tbl>
      <w:tblPr>
        <w:tblW w:w="8765" w:type="dxa"/>
        <w:tblLayout w:type="fixed"/>
        <w:tblLook w:val="0000" w:firstRow="0" w:lastRow="0" w:firstColumn="0" w:lastColumn="0" w:noHBand="0" w:noVBand="0"/>
      </w:tblPr>
      <w:tblGrid>
        <w:gridCol w:w="675"/>
        <w:gridCol w:w="8090"/>
      </w:tblGrid>
      <w:tr w:rsidR="00031FE6" w:rsidRPr="00031FE6" w:rsidTr="005B6D8F">
        <w:tc>
          <w:tcPr>
            <w:tcW w:w="675" w:type="dxa"/>
          </w:tcPr>
          <w:p w:rsidR="00031FE6" w:rsidRPr="00031FE6" w:rsidRDefault="00031FE6" w:rsidP="00031FE6">
            <w:pPr>
              <w:numPr>
                <w:ilvl w:val="0"/>
                <w:numId w:val="41"/>
              </w:numPr>
            </w:pPr>
            <w:r>
              <w:t xml:space="preserve"> </w:t>
            </w:r>
          </w:p>
        </w:tc>
        <w:tc>
          <w:tcPr>
            <w:tcW w:w="8090" w:type="dxa"/>
          </w:tcPr>
          <w:p w:rsidR="00031FE6" w:rsidRPr="00031FE6" w:rsidRDefault="00031FE6" w:rsidP="005B6D8F">
            <w:pPr>
              <w:ind w:left="34"/>
              <w:rPr>
                <w:rFonts w:cs="Arial"/>
                <w:szCs w:val="22"/>
              </w:rPr>
            </w:pPr>
            <w:r>
              <w:rPr>
                <w:rFonts w:cs="Arial"/>
                <w:b/>
                <w:szCs w:val="28"/>
              </w:rPr>
              <w:t>Fylde Borough Council: application number. LCC/2014/0101</w:t>
            </w:r>
            <w:r>
              <w:rPr>
                <w:rFonts w:cs="Arial"/>
                <w:b/>
                <w:szCs w:val="28"/>
              </w:rPr>
              <w:br/>
              <w:t xml:space="preserve">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land at </w:t>
            </w:r>
            <w:proofErr w:type="spellStart"/>
            <w:r>
              <w:rPr>
                <w:rFonts w:cs="Arial"/>
                <w:b/>
                <w:szCs w:val="28"/>
              </w:rPr>
              <w:t>Roseacre</w:t>
            </w:r>
            <w:proofErr w:type="spellEnd"/>
            <w:r>
              <w:rPr>
                <w:rFonts w:cs="Arial"/>
                <w:b/>
                <w:szCs w:val="28"/>
              </w:rPr>
              <w:t xml:space="preserve"> Wood, </w:t>
            </w:r>
            <w:proofErr w:type="spellStart"/>
            <w:r>
              <w:rPr>
                <w:rFonts w:cs="Arial"/>
                <w:b/>
                <w:szCs w:val="28"/>
              </w:rPr>
              <w:t>Roseacre</w:t>
            </w:r>
            <w:proofErr w:type="spellEnd"/>
            <w:r>
              <w:rPr>
                <w:rFonts w:cs="Arial"/>
                <w:b/>
                <w:szCs w:val="28"/>
              </w:rPr>
              <w:t xml:space="preserve">. </w:t>
            </w:r>
            <w:r>
              <w:rPr>
                <w:rFonts w:cs="Arial"/>
                <w:b/>
                <w:szCs w:val="28"/>
              </w:rPr>
              <w:br/>
            </w:r>
          </w:p>
          <w:p w:rsidR="00031FE6" w:rsidRPr="00031FE6" w:rsidRDefault="00031FE6" w:rsidP="005B6D8F">
            <w:pPr>
              <w:ind w:left="34"/>
              <w:rPr>
                <w:b/>
              </w:rPr>
            </w:pPr>
          </w:p>
        </w:tc>
      </w:tr>
    </w:tbl>
    <w:p w:rsidR="00031FE6" w:rsidRDefault="00031FE6">
      <w:pPr>
        <w:divId w:val="842086158"/>
      </w:pPr>
      <w:r>
        <w:t>See Comment below.</w:t>
      </w:r>
    </w:p>
    <w:p w:rsidR="00031FE6" w:rsidRPr="00031FE6" w:rsidRDefault="00031FE6" w:rsidP="00031FE6"/>
    <w:p w:rsidR="00031FE6" w:rsidRPr="00031FE6" w:rsidRDefault="00031FE6" w:rsidP="00031FE6"/>
    <w:p w:rsidR="00031FE6" w:rsidRPr="00031FE6" w:rsidRDefault="00031FE6" w:rsidP="00AF5C37">
      <w:pPr>
        <w:rPr>
          <w:vanish/>
        </w:rPr>
      </w:pPr>
      <w:r>
        <w:rPr>
          <w:vanish/>
        </w:rPr>
        <w:t>&lt;/AI5&gt;</w:t>
      </w:r>
    </w:p>
    <w:p w:rsidR="00031FE6" w:rsidRPr="00031FE6" w:rsidRDefault="00031FE6" w:rsidP="00031FE6">
      <w:pPr>
        <w:rPr>
          <w:vanish/>
        </w:rPr>
      </w:pPr>
      <w:r>
        <w:rPr>
          <w:vanish/>
        </w:rPr>
        <w:t>&lt;AI6&gt;</w:t>
      </w:r>
    </w:p>
    <w:tbl>
      <w:tblPr>
        <w:tblW w:w="8765" w:type="dxa"/>
        <w:tblLayout w:type="fixed"/>
        <w:tblLook w:val="0000" w:firstRow="0" w:lastRow="0" w:firstColumn="0" w:lastColumn="0" w:noHBand="0" w:noVBand="0"/>
      </w:tblPr>
      <w:tblGrid>
        <w:gridCol w:w="675"/>
        <w:gridCol w:w="8090"/>
      </w:tblGrid>
      <w:tr w:rsidR="00031FE6" w:rsidRPr="00031FE6" w:rsidTr="005B6D8F">
        <w:tc>
          <w:tcPr>
            <w:tcW w:w="675" w:type="dxa"/>
          </w:tcPr>
          <w:p w:rsidR="00031FE6" w:rsidRPr="00031FE6" w:rsidRDefault="00031FE6" w:rsidP="00031FE6">
            <w:pPr>
              <w:numPr>
                <w:ilvl w:val="0"/>
                <w:numId w:val="42"/>
              </w:numPr>
            </w:pPr>
            <w:r>
              <w:t xml:space="preserve"> </w:t>
            </w:r>
          </w:p>
        </w:tc>
        <w:tc>
          <w:tcPr>
            <w:tcW w:w="8090" w:type="dxa"/>
          </w:tcPr>
          <w:p w:rsidR="00031FE6" w:rsidRPr="00031FE6" w:rsidRDefault="00031FE6" w:rsidP="005B6D8F">
            <w:pPr>
              <w:ind w:left="34"/>
              <w:rPr>
                <w:rFonts w:cs="Arial"/>
                <w:szCs w:val="22"/>
              </w:rPr>
            </w:pPr>
            <w:r>
              <w:rPr>
                <w:rFonts w:cs="Arial"/>
                <w:b/>
                <w:szCs w:val="28"/>
              </w:rPr>
              <w:t>Fylde Borough Council: application number. LCC/2014/0102</w:t>
            </w:r>
            <w:r>
              <w:rPr>
                <w:rFonts w:cs="Arial"/>
                <w:b/>
                <w:szCs w:val="28"/>
              </w:rPr>
              <w:br/>
              <w:t xml:space="preserve">Application for monitoring works in a 4 km radius of the proposed </w:t>
            </w:r>
            <w:proofErr w:type="spellStart"/>
            <w:r>
              <w:rPr>
                <w:rFonts w:cs="Arial"/>
                <w:b/>
                <w:szCs w:val="28"/>
              </w:rPr>
              <w:t>Roseacre</w:t>
            </w:r>
            <w:proofErr w:type="spellEnd"/>
            <w:r>
              <w:rPr>
                <w:rFonts w:cs="Arial"/>
                <w:b/>
                <w:szCs w:val="28"/>
              </w:rPr>
              <w:t xml:space="preserve"> Wood exploration site comprising: the construction, operation and restoration of two seismic monitoring arrays comprising of 80 buried seismic monitoring stations and 8 surface seismic monitoring stations. The seismic monitoring stations will comprise underground installation of seismicity sensors; enclosed equipment and fenced enclosures. The surface array will also </w:t>
            </w:r>
            <w:r>
              <w:rPr>
                <w:rFonts w:cs="Arial"/>
                <w:b/>
                <w:szCs w:val="28"/>
              </w:rPr>
              <w:lastRenderedPageBreak/>
              <w:t xml:space="preserve">comprise monitoring cabinets. The application is also for the drilling of three boreholes, each installed with 2 monitoring wells, to monitor groundwater and ground gas, including fencing at the perimeter of the </w:t>
            </w:r>
            <w:proofErr w:type="spellStart"/>
            <w:r>
              <w:rPr>
                <w:rFonts w:cs="Arial"/>
                <w:b/>
                <w:szCs w:val="28"/>
              </w:rPr>
              <w:t>Roseacre</w:t>
            </w:r>
            <w:proofErr w:type="spellEnd"/>
            <w:r>
              <w:rPr>
                <w:rFonts w:cs="Arial"/>
                <w:b/>
                <w:szCs w:val="28"/>
              </w:rPr>
              <w:t xml:space="preserve"> wood exploration site. Monitoring works in a 4km radius of the proposed </w:t>
            </w:r>
            <w:proofErr w:type="spellStart"/>
            <w:r>
              <w:rPr>
                <w:rFonts w:cs="Arial"/>
                <w:b/>
                <w:szCs w:val="28"/>
              </w:rPr>
              <w:t>Roseacre</w:t>
            </w:r>
            <w:proofErr w:type="spellEnd"/>
            <w:r>
              <w:rPr>
                <w:rFonts w:cs="Arial"/>
                <w:b/>
                <w:szCs w:val="28"/>
              </w:rPr>
              <w:t xml:space="preserve"> Wood site, off </w:t>
            </w:r>
            <w:proofErr w:type="spellStart"/>
            <w:r>
              <w:rPr>
                <w:rFonts w:cs="Arial"/>
                <w:b/>
                <w:szCs w:val="28"/>
              </w:rPr>
              <w:t>Roseacre</w:t>
            </w:r>
            <w:proofErr w:type="spellEnd"/>
            <w:r>
              <w:rPr>
                <w:rFonts w:cs="Arial"/>
                <w:b/>
                <w:szCs w:val="28"/>
              </w:rPr>
              <w:t xml:space="preserve"> Road and </w:t>
            </w:r>
            <w:proofErr w:type="spellStart"/>
            <w:r>
              <w:rPr>
                <w:rFonts w:cs="Arial"/>
                <w:b/>
                <w:szCs w:val="28"/>
              </w:rPr>
              <w:t>Inskip</w:t>
            </w:r>
            <w:proofErr w:type="spellEnd"/>
            <w:r>
              <w:rPr>
                <w:rFonts w:cs="Arial"/>
                <w:b/>
                <w:szCs w:val="28"/>
              </w:rPr>
              <w:t xml:space="preserve"> Road, </w:t>
            </w:r>
            <w:proofErr w:type="spellStart"/>
            <w:r>
              <w:rPr>
                <w:rFonts w:cs="Arial"/>
                <w:b/>
                <w:szCs w:val="28"/>
              </w:rPr>
              <w:t>Roseacre</w:t>
            </w:r>
            <w:proofErr w:type="spellEnd"/>
            <w:r>
              <w:rPr>
                <w:rFonts w:cs="Arial"/>
                <w:b/>
                <w:szCs w:val="28"/>
              </w:rPr>
              <w:t xml:space="preserve"> and </w:t>
            </w:r>
            <w:proofErr w:type="spellStart"/>
            <w:r>
              <w:rPr>
                <w:rFonts w:cs="Arial"/>
                <w:b/>
                <w:szCs w:val="28"/>
              </w:rPr>
              <w:t>Wharles</w:t>
            </w:r>
            <w:proofErr w:type="spellEnd"/>
            <w:r>
              <w:rPr>
                <w:rFonts w:cs="Arial"/>
                <w:b/>
                <w:szCs w:val="28"/>
              </w:rPr>
              <w:t>, Preston.</w:t>
            </w:r>
            <w:r>
              <w:rPr>
                <w:rFonts w:cs="Arial"/>
                <w:b/>
                <w:szCs w:val="28"/>
              </w:rPr>
              <w:br/>
            </w:r>
          </w:p>
          <w:p w:rsidR="00031FE6" w:rsidRPr="00031FE6" w:rsidRDefault="00031FE6" w:rsidP="005B6D8F">
            <w:pPr>
              <w:ind w:left="34"/>
              <w:rPr>
                <w:b/>
              </w:rPr>
            </w:pPr>
          </w:p>
        </w:tc>
      </w:tr>
    </w:tbl>
    <w:p w:rsidR="00031FE6" w:rsidRPr="00031FE6" w:rsidRDefault="00031FE6" w:rsidP="00031FE6">
      <w:pPr>
        <w:divId w:val="753354951"/>
      </w:pPr>
      <w:r>
        <w:lastRenderedPageBreak/>
        <w:t>See Comment below.</w:t>
      </w:r>
    </w:p>
    <w:p w:rsidR="00031FE6" w:rsidRPr="00031FE6" w:rsidRDefault="00031FE6" w:rsidP="00031FE6"/>
    <w:p w:rsidR="00031FE6" w:rsidRPr="00031FE6" w:rsidRDefault="00031FE6" w:rsidP="00AF5C37">
      <w:pPr>
        <w:rPr>
          <w:vanish/>
        </w:rPr>
      </w:pPr>
      <w:r>
        <w:rPr>
          <w:vanish/>
        </w:rPr>
        <w:t>&lt;/AI6&gt;</w:t>
      </w:r>
    </w:p>
    <w:p w:rsidR="00031FE6" w:rsidRPr="00031FE6" w:rsidRDefault="00031FE6" w:rsidP="00031FE6">
      <w:pPr>
        <w:rPr>
          <w:vanish/>
        </w:rPr>
      </w:pPr>
      <w:r>
        <w:rPr>
          <w:vanish/>
        </w:rPr>
        <w:t>&lt;AI7&gt;</w:t>
      </w:r>
    </w:p>
    <w:p w:rsidR="00031FE6" w:rsidRDefault="00031FE6">
      <w:pPr>
        <w:divId w:val="1306546438"/>
        <w:rPr>
          <w:rFonts w:cs="Arial"/>
          <w:b/>
        </w:rPr>
      </w:pPr>
      <w:r>
        <w:rPr>
          <w:rFonts w:cs="Arial"/>
          <w:b/>
        </w:rPr>
        <w:t>Comment</w:t>
      </w:r>
    </w:p>
    <w:p w:rsidR="00031FE6" w:rsidRDefault="00031FE6">
      <w:pPr>
        <w:divId w:val="1306546438"/>
        <w:rPr>
          <w:rFonts w:cs="Arial"/>
          <w:b/>
        </w:rPr>
      </w:pPr>
    </w:p>
    <w:p w:rsidR="00031FE6" w:rsidRDefault="00031FE6">
      <w:pPr>
        <w:divId w:val="1306546438"/>
        <w:rPr>
          <w:rFonts w:cs="Arial"/>
          <w:b/>
        </w:rPr>
      </w:pPr>
      <w:r>
        <w:rPr>
          <w:rFonts w:cs="Arial"/>
          <w:b/>
        </w:rPr>
        <w:t>Items 3 &amp; 5 - Planning applications LCC/2014/0096 and LCC/2015/0101</w:t>
      </w:r>
    </w:p>
    <w:p w:rsidR="00031FE6" w:rsidRDefault="00031FE6">
      <w:pPr>
        <w:spacing w:line="252" w:lineRule="auto"/>
        <w:divId w:val="1306546438"/>
        <w:rPr>
          <w:rFonts w:cs="Arial"/>
          <w:b/>
        </w:rPr>
      </w:pPr>
      <w:r>
        <w:rPr>
          <w:rFonts w:cs="Arial"/>
          <w:b/>
        </w:rPr>
        <w:t xml:space="preserve">Request for a deferral </w:t>
      </w:r>
    </w:p>
    <w:p w:rsidR="00031FE6" w:rsidRDefault="00031FE6">
      <w:pPr>
        <w:spacing w:line="252" w:lineRule="auto"/>
        <w:divId w:val="1306546438"/>
        <w:rPr>
          <w:rFonts w:cs="Arial"/>
        </w:rPr>
      </w:pPr>
    </w:p>
    <w:p w:rsidR="00031FE6" w:rsidRDefault="00031FE6">
      <w:pPr>
        <w:divId w:val="1306546438"/>
        <w:rPr>
          <w:rFonts w:cs="Arial"/>
        </w:rPr>
      </w:pPr>
      <w:r>
        <w:rPr>
          <w:rFonts w:cs="Arial"/>
        </w:rPr>
        <w:t>The Chair of the Committee announced that on Friday 23</w:t>
      </w:r>
      <w:r>
        <w:rPr>
          <w:rFonts w:cs="Arial"/>
          <w:vertAlign w:val="superscript"/>
        </w:rPr>
        <w:t>rd</w:t>
      </w:r>
      <w:r>
        <w:rPr>
          <w:rFonts w:cs="Arial"/>
        </w:rPr>
        <w:t xml:space="preserve"> January 2015, the applicant had submitted additional information in relation to items 3 and 5 of the agenda - planning applications LCC/2014/0096 and LCC/2015/0101.</w:t>
      </w:r>
    </w:p>
    <w:p w:rsidR="00031FE6" w:rsidRDefault="00031FE6">
      <w:pPr>
        <w:pStyle w:val="ListParagraph"/>
        <w:spacing w:line="276" w:lineRule="auto"/>
        <w:jc w:val="both"/>
        <w:divId w:val="1306546438"/>
        <w:rPr>
          <w:rFonts w:ascii="Arial" w:hAnsi="Arial" w:cs="Arial"/>
          <w:sz w:val="24"/>
          <w:szCs w:val="24"/>
        </w:rPr>
      </w:pPr>
    </w:p>
    <w:p w:rsidR="00031FE6" w:rsidRDefault="00031FE6">
      <w:pPr>
        <w:spacing w:line="276" w:lineRule="auto"/>
        <w:divId w:val="1306546438"/>
        <w:rPr>
          <w:rFonts w:cs="Arial"/>
        </w:rPr>
      </w:pPr>
      <w:r>
        <w:rPr>
          <w:rFonts w:cs="Arial"/>
        </w:rPr>
        <w:t xml:space="preserve">The applicant requested a deferral of consideration of the items, in accordance with Regulation 22 of the Town and Country Planning (Environmental Impact Assessment) Regulations 2011 </w:t>
      </w:r>
    </w:p>
    <w:p w:rsidR="00031FE6" w:rsidRDefault="00031FE6">
      <w:pPr>
        <w:spacing w:line="276" w:lineRule="auto"/>
        <w:divId w:val="1306546438"/>
        <w:rPr>
          <w:rFonts w:cs="Arial"/>
        </w:rPr>
      </w:pPr>
    </w:p>
    <w:p w:rsidR="00031FE6" w:rsidRDefault="00031FE6">
      <w:pPr>
        <w:spacing w:line="276" w:lineRule="auto"/>
        <w:divId w:val="1306546438"/>
        <w:rPr>
          <w:rFonts w:cs="Arial"/>
        </w:rPr>
      </w:pPr>
      <w:r>
        <w:rPr>
          <w:rFonts w:cs="Arial"/>
        </w:rPr>
        <w:t>To facilitate this, the applicant was willing to agree to time extensions for the applications to be determined for a further period.</w:t>
      </w:r>
    </w:p>
    <w:p w:rsidR="00031FE6" w:rsidRDefault="00031FE6">
      <w:pPr>
        <w:spacing w:line="276" w:lineRule="auto"/>
        <w:divId w:val="1306546438"/>
        <w:rPr>
          <w:rFonts w:cs="Arial"/>
        </w:rPr>
      </w:pPr>
    </w:p>
    <w:p w:rsidR="00031FE6" w:rsidRDefault="00031FE6">
      <w:pPr>
        <w:spacing w:line="276" w:lineRule="auto"/>
        <w:divId w:val="1306546438"/>
        <w:rPr>
          <w:rFonts w:cs="Arial"/>
        </w:rPr>
      </w:pPr>
      <w:r>
        <w:rPr>
          <w:rFonts w:cs="Arial"/>
        </w:rPr>
        <w:t xml:space="preserve">The Chair therefore invited the views of the committee on the request by the applicant. </w:t>
      </w:r>
    </w:p>
    <w:p w:rsidR="00031FE6" w:rsidRDefault="00031FE6">
      <w:pPr>
        <w:spacing w:line="276" w:lineRule="auto"/>
        <w:divId w:val="1306546438"/>
        <w:rPr>
          <w:rFonts w:cs="Arial"/>
        </w:rPr>
      </w:pPr>
    </w:p>
    <w:p w:rsidR="00031FE6" w:rsidRDefault="00031FE6">
      <w:pPr>
        <w:spacing w:line="276" w:lineRule="auto"/>
        <w:divId w:val="1306546438"/>
        <w:rPr>
          <w:rFonts w:cs="Arial"/>
        </w:rPr>
      </w:pPr>
      <w:r>
        <w:rPr>
          <w:rFonts w:cs="Arial"/>
        </w:rPr>
        <w:t>In considering the matter, the Committee requested clarification on the legal position of the council. It was noted that the provision of such advice would require the Committee to exclude the press and public from the meeting whilst the advice was presented.</w:t>
      </w:r>
    </w:p>
    <w:p w:rsidR="00031FE6" w:rsidRDefault="00031FE6">
      <w:pPr>
        <w:spacing w:line="276" w:lineRule="auto"/>
        <w:divId w:val="1306546438"/>
        <w:rPr>
          <w:rFonts w:cs="Arial"/>
        </w:rPr>
      </w:pPr>
    </w:p>
    <w:p w:rsidR="00031FE6" w:rsidRDefault="00031FE6">
      <w:pPr>
        <w:spacing w:line="276" w:lineRule="auto"/>
        <w:divId w:val="1306546438"/>
        <w:rPr>
          <w:rFonts w:cs="Arial"/>
          <w:color w:val="000000"/>
        </w:rPr>
      </w:pPr>
      <w:r>
        <w:rPr>
          <w:rFonts w:cs="Arial"/>
        </w:rPr>
        <w:t>The Committee was therefore asked to consider whether</w:t>
      </w:r>
      <w:r>
        <w:rPr>
          <w:rFonts w:cs="Arial"/>
          <w:color w:val="000000"/>
        </w:rPr>
        <w:t>, under Section 100A(4) of the Local Government Act, 1972, it considered that the public should be excluded from the meeting during consideration of the request for a deferral on the grounds that there would be a likely disclosure of exempt information as defined in paragraph 5 of Part 1 of Schedule 12A to the Local Government Act, 1972.</w:t>
      </w:r>
    </w:p>
    <w:p w:rsidR="00031FE6" w:rsidRDefault="00031FE6">
      <w:pPr>
        <w:divId w:val="1306546438"/>
        <w:rPr>
          <w:rFonts w:cs="Arial"/>
        </w:rPr>
      </w:pPr>
    </w:p>
    <w:p w:rsidR="00031FE6" w:rsidRDefault="00031FE6">
      <w:pPr>
        <w:divId w:val="1306546438"/>
        <w:rPr>
          <w:rFonts w:cs="Arial"/>
        </w:rPr>
      </w:pPr>
      <w:r>
        <w:rPr>
          <w:rFonts w:cs="Arial"/>
        </w:rPr>
        <w:t>On being put to the vote it was:</w:t>
      </w:r>
    </w:p>
    <w:p w:rsidR="00031FE6" w:rsidRDefault="00031FE6">
      <w:pPr>
        <w:divId w:val="1306546438"/>
        <w:rPr>
          <w:rFonts w:cs="Arial"/>
        </w:rPr>
      </w:pPr>
      <w:r>
        <w:rPr>
          <w:rFonts w:cs="Arial"/>
        </w:rPr>
        <w:t xml:space="preserve"> </w:t>
      </w:r>
    </w:p>
    <w:p w:rsidR="00031FE6" w:rsidRDefault="00031FE6">
      <w:pPr>
        <w:divId w:val="1306546438"/>
        <w:rPr>
          <w:rFonts w:cs="Arial"/>
        </w:rPr>
      </w:pPr>
      <w:r>
        <w:rPr>
          <w:rFonts w:cs="Arial"/>
          <w:b/>
          <w:bCs w:val="0"/>
        </w:rPr>
        <w:t>Resolved:</w:t>
      </w:r>
      <w:r>
        <w:rPr>
          <w:rFonts w:cs="Arial"/>
          <w:b/>
          <w:bCs w:val="0"/>
        </w:rPr>
        <w:tab/>
      </w:r>
      <w:r>
        <w:rPr>
          <w:rFonts w:cs="Arial"/>
        </w:rPr>
        <w:t xml:space="preserve">That the press and members of the public be excluded from the meeting during consideration of whether to defer items 3 and 5 of agenda on the grounds that there would be a likely disclosure of exempt information as defined </w:t>
      </w:r>
      <w:r>
        <w:rPr>
          <w:rFonts w:cs="Arial"/>
        </w:rPr>
        <w:lastRenderedPageBreak/>
        <w:t>in paragraph 5 of Part 1 of schedule 12A to the Local Government Act, 1972.   It was considered t</w:t>
      </w:r>
      <w:r>
        <w:rPr>
          <w:rFonts w:cs="Arial"/>
          <w:lang w:val="en"/>
        </w:rPr>
        <w:t>hat in all the circumstances the public interest in maintaining the exemption outweighed the public interest in disclosing the information.</w:t>
      </w:r>
    </w:p>
    <w:p w:rsidR="00031FE6" w:rsidRDefault="00031FE6">
      <w:pPr>
        <w:divId w:val="1306546438"/>
        <w:rPr>
          <w:rFonts w:cs="Arial"/>
        </w:rPr>
      </w:pPr>
    </w:p>
    <w:p w:rsidR="00031FE6" w:rsidRDefault="00031FE6">
      <w:pPr>
        <w:divId w:val="1306546438"/>
        <w:rPr>
          <w:rFonts w:cs="Arial"/>
        </w:rPr>
      </w:pPr>
      <w:r>
        <w:rPr>
          <w:rFonts w:cs="Arial"/>
        </w:rPr>
        <w:t>Following an adjournment, the meeting reconvened and moved back into Part I.</w:t>
      </w:r>
    </w:p>
    <w:p w:rsidR="00031FE6" w:rsidRDefault="00031FE6">
      <w:pPr>
        <w:divId w:val="1306546438"/>
        <w:rPr>
          <w:rFonts w:cs="Arial"/>
        </w:rPr>
      </w:pPr>
    </w:p>
    <w:p w:rsidR="00031FE6" w:rsidRDefault="00031FE6">
      <w:pPr>
        <w:divId w:val="1306546438"/>
        <w:rPr>
          <w:rFonts w:cs="Arial"/>
        </w:rPr>
      </w:pPr>
      <w:r>
        <w:rPr>
          <w:rFonts w:cs="Arial"/>
        </w:rPr>
        <w:t>The County Secretary and Solicitor issued the following statement:</w:t>
      </w:r>
    </w:p>
    <w:p w:rsidR="00031FE6" w:rsidRDefault="00031FE6">
      <w:pPr>
        <w:divId w:val="1306546438"/>
        <w:rPr>
          <w:rFonts w:cs="Arial"/>
        </w:rPr>
      </w:pPr>
    </w:p>
    <w:p w:rsidR="00031FE6" w:rsidRDefault="00031FE6">
      <w:pPr>
        <w:ind w:left="720"/>
        <w:divId w:val="1306546438"/>
        <w:rPr>
          <w:rFonts w:cs="Arial"/>
        </w:rPr>
      </w:pPr>
      <w:r>
        <w:rPr>
          <w:rFonts w:cs="Arial"/>
        </w:rPr>
        <w:t xml:space="preserve">"The applicant has submitted additional information in relation to both applications. In relation to the Preston New Road site new proposals in relation to noise mitigation had been received. In relation to the </w:t>
      </w:r>
      <w:proofErr w:type="spellStart"/>
      <w:r>
        <w:rPr>
          <w:rFonts w:cs="Arial"/>
        </w:rPr>
        <w:t>Roseacre</w:t>
      </w:r>
      <w:proofErr w:type="spellEnd"/>
      <w:r>
        <w:rPr>
          <w:rFonts w:cs="Arial"/>
        </w:rPr>
        <w:t xml:space="preserve"> site, proposals in relation to both noise mitigation and traffic measures have been received. That information of course relates directly to the grounds for refusal recommended by officers.</w:t>
      </w:r>
    </w:p>
    <w:p w:rsidR="00031FE6" w:rsidRDefault="00031FE6">
      <w:pPr>
        <w:divId w:val="1306546438"/>
        <w:rPr>
          <w:rFonts w:cs="Arial"/>
        </w:rPr>
      </w:pPr>
    </w:p>
    <w:p w:rsidR="00031FE6" w:rsidRDefault="00031FE6">
      <w:pPr>
        <w:ind w:left="720"/>
        <w:divId w:val="1306546438"/>
        <w:rPr>
          <w:rFonts w:cs="Arial"/>
        </w:rPr>
      </w:pPr>
      <w:r>
        <w:rPr>
          <w:rFonts w:cs="Arial"/>
        </w:rPr>
        <w:t>The applicant has in each case submitted that this information is of a substantive nature and should therefore be the subject of public consultation as required by Regulation 22 of the Town and Country Planning (Environmental Impact Assessment) Regulations 2011.</w:t>
      </w:r>
    </w:p>
    <w:p w:rsidR="00031FE6" w:rsidRDefault="00031FE6">
      <w:pPr>
        <w:divId w:val="1306546438"/>
        <w:rPr>
          <w:rFonts w:cs="Arial"/>
        </w:rPr>
      </w:pPr>
    </w:p>
    <w:p w:rsidR="00031FE6" w:rsidRDefault="00031FE6">
      <w:pPr>
        <w:ind w:left="720"/>
        <w:divId w:val="1306546438"/>
        <w:rPr>
          <w:rFonts w:cs="Arial"/>
        </w:rPr>
      </w:pPr>
      <w:r>
        <w:rPr>
          <w:rFonts w:cs="Arial"/>
        </w:rPr>
        <w:t>In these circumstances the applicant has requested that both applications be deferred so that the additional information can be assessed by the Council and therefore considered by the Committee.</w:t>
      </w:r>
    </w:p>
    <w:p w:rsidR="00031FE6" w:rsidRDefault="00031FE6">
      <w:pPr>
        <w:divId w:val="1306546438"/>
        <w:rPr>
          <w:rFonts w:cs="Arial"/>
        </w:rPr>
      </w:pPr>
    </w:p>
    <w:p w:rsidR="00031FE6" w:rsidRDefault="00031FE6">
      <w:pPr>
        <w:ind w:left="720"/>
        <w:divId w:val="1306546438"/>
        <w:rPr>
          <w:rFonts w:cs="Arial"/>
        </w:rPr>
      </w:pPr>
      <w:r>
        <w:rPr>
          <w:rFonts w:cs="Arial"/>
        </w:rPr>
        <w:t xml:space="preserve">The applicant's request for deferral and their submissions in support of the request have been considered carefully by officers, in particular the legal basis for the request. </w:t>
      </w:r>
    </w:p>
    <w:p w:rsidR="00031FE6" w:rsidRDefault="00031FE6">
      <w:pPr>
        <w:divId w:val="1306546438"/>
        <w:rPr>
          <w:rFonts w:cs="Arial"/>
        </w:rPr>
      </w:pPr>
    </w:p>
    <w:p w:rsidR="00031FE6" w:rsidRDefault="00031FE6">
      <w:pPr>
        <w:ind w:left="720"/>
        <w:divId w:val="1306546438"/>
        <w:rPr>
          <w:rFonts w:cs="Arial"/>
        </w:rPr>
      </w:pPr>
      <w:r>
        <w:rPr>
          <w:rFonts w:cs="Arial"/>
        </w:rPr>
        <w:t>Having done so, and with the benefit of advice from Leading Counsel, it is my  unequivocal advice to the Committee that the proposals now submitted by the applicant in respect of both noise and traffic must be regarded as substantive information. It therefore follows that the proposals must be advertised and consulted on by the Council.</w:t>
      </w:r>
    </w:p>
    <w:p w:rsidR="00031FE6" w:rsidRDefault="00031FE6">
      <w:pPr>
        <w:divId w:val="1306546438"/>
        <w:rPr>
          <w:rFonts w:cs="Arial"/>
        </w:rPr>
      </w:pPr>
    </w:p>
    <w:p w:rsidR="00031FE6" w:rsidRDefault="00031FE6">
      <w:pPr>
        <w:ind w:left="720"/>
        <w:divId w:val="1306546438"/>
        <w:rPr>
          <w:rFonts w:cs="Arial"/>
        </w:rPr>
      </w:pPr>
      <w:r>
        <w:rPr>
          <w:rFonts w:cs="Arial"/>
        </w:rPr>
        <w:t xml:space="preserve">In these circumstances it is my advice to the Committee that the determination of both applications must be deferred, not to do so in my view would mean that the Council would be acting unlawfully. </w:t>
      </w:r>
    </w:p>
    <w:p w:rsidR="00031FE6" w:rsidRDefault="00031FE6">
      <w:pPr>
        <w:divId w:val="1306546438"/>
        <w:rPr>
          <w:rFonts w:cs="Arial"/>
        </w:rPr>
      </w:pPr>
    </w:p>
    <w:p w:rsidR="00031FE6" w:rsidRDefault="00031FE6">
      <w:pPr>
        <w:ind w:left="720"/>
        <w:divId w:val="1306546438"/>
        <w:rPr>
          <w:rFonts w:cs="Arial"/>
        </w:rPr>
      </w:pPr>
      <w:r>
        <w:rPr>
          <w:rFonts w:cs="Arial"/>
        </w:rPr>
        <w:t>If the Committee were not to accept my advice then the applicant would have clear grounds to challenge a refusal to defer and a legal challenge would inevitably be successful, leading to further delay and cost consequences for the Council.</w:t>
      </w:r>
    </w:p>
    <w:p w:rsidR="00031FE6" w:rsidRDefault="00031FE6">
      <w:pPr>
        <w:divId w:val="1306546438"/>
        <w:rPr>
          <w:rFonts w:cs="Arial"/>
        </w:rPr>
      </w:pPr>
    </w:p>
    <w:p w:rsidR="00031FE6" w:rsidRDefault="00031FE6">
      <w:pPr>
        <w:ind w:left="720"/>
        <w:divId w:val="1306546438"/>
        <w:rPr>
          <w:rFonts w:cs="Arial"/>
        </w:rPr>
      </w:pPr>
      <w:r>
        <w:rPr>
          <w:rFonts w:cs="Arial"/>
        </w:rPr>
        <w:t>If my advice is accepted and the decisions deferred, the Committee should be aware that it is likely to be a minimum of 8 weeks before the Committee would be able to reconvene to consider the applications".</w:t>
      </w:r>
    </w:p>
    <w:p w:rsidR="00031FE6" w:rsidRDefault="00031FE6">
      <w:pPr>
        <w:divId w:val="1306546438"/>
        <w:rPr>
          <w:rFonts w:cs="Arial"/>
          <w:b/>
        </w:rPr>
      </w:pPr>
    </w:p>
    <w:p w:rsidR="00031FE6" w:rsidRDefault="00031FE6">
      <w:pPr>
        <w:divId w:val="1306546438"/>
        <w:rPr>
          <w:rFonts w:cs="Arial"/>
        </w:rPr>
      </w:pPr>
      <w:r>
        <w:rPr>
          <w:rFonts w:cs="Arial"/>
        </w:rPr>
        <w:t xml:space="preserve">Having considered the advice from the County Secretary and Solicitor above, the Committee was asked to consider whether to defer consideration of applications LCC/2014/0096 and LCC/2014/0101. </w:t>
      </w:r>
    </w:p>
    <w:p w:rsidR="00031FE6" w:rsidRDefault="00031FE6">
      <w:pPr>
        <w:divId w:val="1306546438"/>
        <w:rPr>
          <w:rFonts w:cs="Arial"/>
        </w:rPr>
      </w:pPr>
    </w:p>
    <w:p w:rsidR="00031FE6" w:rsidRDefault="00031FE6">
      <w:pPr>
        <w:divId w:val="1306546438"/>
        <w:rPr>
          <w:rFonts w:cs="Arial"/>
        </w:rPr>
      </w:pPr>
      <w:r>
        <w:rPr>
          <w:rFonts w:cs="Arial"/>
        </w:rPr>
        <w:t xml:space="preserve">Following debate it was </w:t>
      </w:r>
      <w:r>
        <w:rPr>
          <w:rFonts w:cs="Arial"/>
          <w:u w:val="single"/>
        </w:rPr>
        <w:t>Moved</w:t>
      </w:r>
      <w:r>
        <w:rPr>
          <w:rFonts w:cs="Arial"/>
        </w:rPr>
        <w:t xml:space="preserve"> and </w:t>
      </w:r>
      <w:r>
        <w:rPr>
          <w:rFonts w:cs="Arial"/>
          <w:u w:val="single"/>
        </w:rPr>
        <w:t>Seconded</w:t>
      </w:r>
      <w:r>
        <w:rPr>
          <w:rFonts w:cs="Arial"/>
        </w:rPr>
        <w:t>:</w:t>
      </w:r>
    </w:p>
    <w:p w:rsidR="00031FE6" w:rsidRDefault="00031FE6">
      <w:pPr>
        <w:divId w:val="1306546438"/>
        <w:rPr>
          <w:rFonts w:cs="Arial"/>
        </w:rPr>
      </w:pPr>
    </w:p>
    <w:p w:rsidR="00031FE6" w:rsidRDefault="00031FE6">
      <w:pPr>
        <w:ind w:left="720"/>
        <w:divId w:val="1306546438"/>
        <w:rPr>
          <w:rFonts w:cs="Arial"/>
        </w:rPr>
      </w:pPr>
      <w:r>
        <w:rPr>
          <w:rFonts w:cs="Arial"/>
        </w:rPr>
        <w:t xml:space="preserve">"That consideration of applications LCC/2014/0096 and LCC/2014/0101 be deferred". </w:t>
      </w:r>
    </w:p>
    <w:p w:rsidR="00031FE6" w:rsidRDefault="00031FE6">
      <w:pPr>
        <w:divId w:val="1306546438"/>
        <w:rPr>
          <w:rFonts w:cs="Arial"/>
        </w:rPr>
      </w:pPr>
    </w:p>
    <w:p w:rsidR="00031FE6" w:rsidRDefault="00031FE6">
      <w:pPr>
        <w:divId w:val="1306546438"/>
        <w:rPr>
          <w:rFonts w:cs="Arial"/>
        </w:rPr>
      </w:pPr>
      <w:r>
        <w:rPr>
          <w:rFonts w:cs="Arial"/>
        </w:rPr>
        <w:t xml:space="preserve">On being put to the vote the Motion was </w:t>
      </w:r>
      <w:r>
        <w:rPr>
          <w:rFonts w:cs="Arial"/>
          <w:u w:val="single"/>
        </w:rPr>
        <w:t>Carried</w:t>
      </w:r>
      <w:r>
        <w:rPr>
          <w:rFonts w:cs="Arial"/>
        </w:rPr>
        <w:t xml:space="preserve"> whereupon it was:</w:t>
      </w:r>
    </w:p>
    <w:p w:rsidR="00031FE6" w:rsidRDefault="00031FE6">
      <w:pPr>
        <w:divId w:val="1306546438"/>
        <w:rPr>
          <w:rFonts w:cs="Arial"/>
        </w:rPr>
      </w:pPr>
    </w:p>
    <w:p w:rsidR="00031FE6" w:rsidRDefault="00031FE6">
      <w:pPr>
        <w:divId w:val="1306546438"/>
        <w:rPr>
          <w:rFonts w:cs="Arial"/>
        </w:rPr>
      </w:pPr>
      <w:r>
        <w:rPr>
          <w:rFonts w:cs="Arial"/>
          <w:b/>
        </w:rPr>
        <w:t xml:space="preserve">Resolved: </w:t>
      </w:r>
      <w:r>
        <w:rPr>
          <w:rFonts w:cs="Arial"/>
        </w:rPr>
        <w:t>That consideration of the applications LCC/2014/0096 and LCC/2014/0101 be deferred.</w:t>
      </w:r>
    </w:p>
    <w:p w:rsidR="00031FE6" w:rsidRDefault="00031FE6">
      <w:pPr>
        <w:divId w:val="1306546438"/>
        <w:rPr>
          <w:rFonts w:cs="Arial"/>
          <w:b/>
        </w:rPr>
      </w:pPr>
    </w:p>
    <w:p w:rsidR="00031FE6" w:rsidRDefault="00031FE6">
      <w:pPr>
        <w:divId w:val="1306546438"/>
        <w:rPr>
          <w:rFonts w:cs="Arial"/>
          <w:b/>
        </w:rPr>
      </w:pPr>
    </w:p>
    <w:p w:rsidR="00031FE6" w:rsidRDefault="00031FE6">
      <w:pPr>
        <w:divId w:val="1306546438"/>
        <w:rPr>
          <w:rFonts w:cs="Arial"/>
          <w:b/>
        </w:rPr>
      </w:pPr>
      <w:r>
        <w:rPr>
          <w:rFonts w:cs="Arial"/>
          <w:b/>
        </w:rPr>
        <w:t>Items 4 &amp; 6 – Planning applications LCC/2014/0097 and LCC/2015/0102</w:t>
      </w:r>
    </w:p>
    <w:p w:rsidR="00031FE6" w:rsidRDefault="00031FE6">
      <w:pPr>
        <w:spacing w:line="252" w:lineRule="auto"/>
        <w:divId w:val="1306546438"/>
        <w:rPr>
          <w:rFonts w:cs="Arial"/>
          <w:b/>
        </w:rPr>
      </w:pPr>
      <w:r>
        <w:rPr>
          <w:rFonts w:cs="Arial"/>
          <w:b/>
        </w:rPr>
        <w:t xml:space="preserve">Request for a deferral </w:t>
      </w:r>
    </w:p>
    <w:p w:rsidR="00031FE6" w:rsidRDefault="00031FE6">
      <w:pPr>
        <w:spacing w:line="252" w:lineRule="auto"/>
        <w:divId w:val="1306546438"/>
        <w:rPr>
          <w:rFonts w:cs="Arial"/>
          <w:b/>
        </w:rPr>
      </w:pPr>
    </w:p>
    <w:p w:rsidR="00031FE6" w:rsidRDefault="00031FE6">
      <w:pPr>
        <w:spacing w:line="276" w:lineRule="auto"/>
        <w:divId w:val="1306546438"/>
        <w:rPr>
          <w:rFonts w:cs="Arial"/>
        </w:rPr>
      </w:pPr>
      <w:r>
        <w:rPr>
          <w:rFonts w:cs="Arial"/>
        </w:rPr>
        <w:t>The Committee was further advised that should it resolve to defer applications LCC/2014/0096 and LCC/2014/0101, the applicant had confirmed they would also accept deferral on applications LCC/2014/0097 and LCC/2014/0102 so that all the applications could be considered at the same time.</w:t>
      </w:r>
    </w:p>
    <w:p w:rsidR="00031FE6" w:rsidRDefault="00031FE6">
      <w:pPr>
        <w:spacing w:line="276" w:lineRule="auto"/>
        <w:divId w:val="1306546438"/>
        <w:rPr>
          <w:rFonts w:cs="Arial"/>
        </w:rPr>
      </w:pPr>
    </w:p>
    <w:p w:rsidR="00031FE6" w:rsidRDefault="00031FE6">
      <w:pPr>
        <w:spacing w:line="276" w:lineRule="auto"/>
        <w:divId w:val="1306546438"/>
        <w:rPr>
          <w:rFonts w:cs="Arial"/>
          <w:u w:val="single"/>
        </w:rPr>
      </w:pPr>
      <w:r>
        <w:rPr>
          <w:rFonts w:cs="Arial"/>
        </w:rPr>
        <w:t xml:space="preserve">It was therefore </w:t>
      </w:r>
      <w:r>
        <w:rPr>
          <w:rFonts w:cs="Arial"/>
          <w:u w:val="single"/>
        </w:rPr>
        <w:t>Moved</w:t>
      </w:r>
      <w:r>
        <w:rPr>
          <w:rFonts w:cs="Arial"/>
        </w:rPr>
        <w:t xml:space="preserve"> and </w:t>
      </w:r>
      <w:r>
        <w:rPr>
          <w:rFonts w:cs="Arial"/>
          <w:u w:val="single"/>
        </w:rPr>
        <w:t>Seconded:</w:t>
      </w:r>
    </w:p>
    <w:p w:rsidR="00031FE6" w:rsidRDefault="00031FE6">
      <w:pPr>
        <w:spacing w:line="276" w:lineRule="auto"/>
        <w:divId w:val="1306546438"/>
        <w:rPr>
          <w:rFonts w:cs="Arial"/>
          <w:u w:val="single"/>
        </w:rPr>
      </w:pPr>
    </w:p>
    <w:p w:rsidR="00031FE6" w:rsidRDefault="00031FE6">
      <w:pPr>
        <w:spacing w:line="276" w:lineRule="auto"/>
        <w:ind w:left="720"/>
        <w:divId w:val="1306546438"/>
        <w:rPr>
          <w:rFonts w:cs="Arial"/>
        </w:rPr>
      </w:pPr>
      <w:r>
        <w:rPr>
          <w:rFonts w:cs="Arial"/>
        </w:rPr>
        <w:t>"That consideration of applications LCC/2014/0097 and LCC/2014/0102 be deferred"</w:t>
      </w:r>
    </w:p>
    <w:p w:rsidR="00031FE6" w:rsidRDefault="00031FE6">
      <w:pPr>
        <w:spacing w:line="276" w:lineRule="auto"/>
        <w:divId w:val="1306546438"/>
        <w:rPr>
          <w:rFonts w:cs="Arial"/>
        </w:rPr>
      </w:pPr>
    </w:p>
    <w:p w:rsidR="00031FE6" w:rsidRDefault="00031FE6">
      <w:pPr>
        <w:spacing w:line="276" w:lineRule="auto"/>
        <w:divId w:val="1306546438"/>
        <w:rPr>
          <w:rFonts w:cs="Arial"/>
        </w:rPr>
      </w:pPr>
      <w:r>
        <w:rPr>
          <w:rFonts w:cs="Arial"/>
        </w:rPr>
        <w:t xml:space="preserve">On being put to the vote the Motion was </w:t>
      </w:r>
      <w:r>
        <w:rPr>
          <w:rFonts w:cs="Arial"/>
          <w:u w:val="single"/>
        </w:rPr>
        <w:t xml:space="preserve">Carried </w:t>
      </w:r>
      <w:r>
        <w:rPr>
          <w:rFonts w:cs="Arial"/>
        </w:rPr>
        <w:t>whereupon it was:</w:t>
      </w:r>
    </w:p>
    <w:p w:rsidR="00031FE6" w:rsidRDefault="00031FE6">
      <w:pPr>
        <w:spacing w:line="276" w:lineRule="auto"/>
        <w:divId w:val="1306546438"/>
        <w:rPr>
          <w:rFonts w:cs="Arial"/>
        </w:rPr>
      </w:pPr>
    </w:p>
    <w:p w:rsidR="00031FE6" w:rsidRDefault="00031FE6">
      <w:pPr>
        <w:spacing w:line="276" w:lineRule="auto"/>
        <w:divId w:val="1306546438"/>
        <w:rPr>
          <w:rFonts w:cs="Arial"/>
          <w:u w:val="single"/>
        </w:rPr>
      </w:pPr>
      <w:r>
        <w:rPr>
          <w:rFonts w:cs="Arial"/>
          <w:b/>
        </w:rPr>
        <w:t>Resolved:</w:t>
      </w:r>
      <w:r>
        <w:rPr>
          <w:rFonts w:cs="Arial"/>
        </w:rPr>
        <w:t xml:space="preserve"> That consideration of applications LCC/2014/0097 and LCC/2014/0102 be deferred.</w:t>
      </w:r>
    </w:p>
    <w:p w:rsidR="00031FE6" w:rsidRDefault="00031FE6">
      <w:pPr>
        <w:divId w:val="1306546438"/>
        <w:rPr>
          <w:rFonts w:cs="Arial"/>
        </w:rPr>
      </w:pPr>
    </w:p>
    <w:p w:rsidR="00031FE6" w:rsidRDefault="00031FE6">
      <w:pPr>
        <w:divId w:val="1306546438"/>
        <w:rPr>
          <w:rFonts w:cs="Arial"/>
        </w:rPr>
      </w:pPr>
      <w:r>
        <w:rPr>
          <w:rFonts w:cs="Arial"/>
        </w:rPr>
        <w:t>Items 3 to 6 were therefore deferred.</w:t>
      </w:r>
    </w:p>
    <w:p w:rsidR="00031FE6" w:rsidRPr="00031FE6" w:rsidRDefault="00031FE6" w:rsidP="00031FE6"/>
    <w:p w:rsidR="00031FE6" w:rsidRPr="00031FE6" w:rsidRDefault="00031FE6" w:rsidP="00AF5C37">
      <w:pPr>
        <w:rPr>
          <w:vanish/>
        </w:rPr>
      </w:pPr>
      <w:r>
        <w:rPr>
          <w:vanish/>
        </w:rPr>
        <w:t>&lt;/AI7&gt;</w:t>
      </w:r>
    </w:p>
    <w:p w:rsidR="00031FE6" w:rsidRPr="00031FE6" w:rsidRDefault="00031FE6" w:rsidP="00031FE6">
      <w:pPr>
        <w:rPr>
          <w:vanish/>
        </w:rPr>
      </w:pPr>
      <w:r>
        <w:rPr>
          <w:vanish/>
        </w:rPr>
        <w:t>&lt;AI8&gt;</w:t>
      </w:r>
      <w:bookmarkStart w:id="1" w:name="WorkingSection"/>
    </w:p>
    <w:tbl>
      <w:tblPr>
        <w:tblW w:w="8765" w:type="dxa"/>
        <w:tblLayout w:type="fixed"/>
        <w:tblLook w:val="0000" w:firstRow="0" w:lastRow="0" w:firstColumn="0" w:lastColumn="0" w:noHBand="0" w:noVBand="0"/>
      </w:tblPr>
      <w:tblGrid>
        <w:gridCol w:w="675"/>
        <w:gridCol w:w="8090"/>
      </w:tblGrid>
      <w:tr w:rsidR="00031FE6" w:rsidRPr="00031FE6" w:rsidTr="005B6D8F">
        <w:tc>
          <w:tcPr>
            <w:tcW w:w="675" w:type="dxa"/>
          </w:tcPr>
          <w:p w:rsidR="00031FE6" w:rsidRPr="00031FE6" w:rsidRDefault="00031FE6" w:rsidP="005B6D8F">
            <w:pPr>
              <w:numPr>
                <w:ilvl w:val="0"/>
                <w:numId w:val="38"/>
              </w:numPr>
            </w:pPr>
            <w:r>
              <w:t xml:space="preserve"> </w:t>
            </w:r>
          </w:p>
        </w:tc>
        <w:tc>
          <w:tcPr>
            <w:tcW w:w="8090" w:type="dxa"/>
          </w:tcPr>
          <w:p w:rsidR="00031FE6" w:rsidRPr="00031FE6" w:rsidRDefault="00031FE6" w:rsidP="005B6D8F">
            <w:pPr>
              <w:ind w:left="34"/>
              <w:rPr>
                <w:rFonts w:cs="Arial"/>
                <w:szCs w:val="22"/>
              </w:rPr>
            </w:pPr>
            <w:r>
              <w:rPr>
                <w:rFonts w:cs="Arial"/>
                <w:b/>
                <w:szCs w:val="28"/>
              </w:rPr>
              <w:t>Urgent Business</w:t>
            </w:r>
          </w:p>
          <w:p w:rsidR="00031FE6" w:rsidRPr="00031FE6" w:rsidRDefault="00031FE6" w:rsidP="005B6D8F">
            <w:pPr>
              <w:ind w:left="34"/>
              <w:rPr>
                <w:b/>
              </w:rPr>
            </w:pPr>
          </w:p>
        </w:tc>
      </w:tr>
    </w:tbl>
    <w:p w:rsidR="00031FE6" w:rsidRPr="00031FE6" w:rsidRDefault="00031FE6" w:rsidP="00031FE6">
      <w:pPr>
        <w:divId w:val="1343043046"/>
      </w:pPr>
      <w:r>
        <w:t>There were no items of urgent business.</w:t>
      </w:r>
    </w:p>
    <w:p w:rsidR="00031FE6" w:rsidRPr="00031FE6" w:rsidRDefault="00031FE6" w:rsidP="00031FE6"/>
    <w:bookmarkEnd w:id="1"/>
    <w:p w:rsidR="00031FE6" w:rsidRPr="00031FE6" w:rsidRDefault="00031FE6" w:rsidP="00AF5C37">
      <w:pPr>
        <w:rPr>
          <w:vanish/>
        </w:rPr>
      </w:pPr>
      <w:r>
        <w:rPr>
          <w:vanish/>
        </w:rPr>
        <w:t>&lt;/AI8&gt;</w:t>
      </w:r>
    </w:p>
    <w:p w:rsidR="00752FDC" w:rsidRPr="00057F14" w:rsidRDefault="00752FDC" w:rsidP="00AF5C37">
      <w:pPr>
        <w:rPr>
          <w:vanish/>
        </w:rPr>
      </w:pPr>
      <w:r>
        <w:rPr>
          <w:vanish/>
        </w:rPr>
        <w:t>&lt;TRAILER_SECTION&gt;</w:t>
      </w:r>
    </w:p>
    <w:p w:rsidR="005A2F74" w:rsidRDefault="005A2F74" w:rsidP="00AF5C37"/>
    <w:tbl>
      <w:tblPr>
        <w:tblW w:w="9165" w:type="dxa"/>
        <w:tblLook w:val="04A0" w:firstRow="1" w:lastRow="0" w:firstColumn="1" w:lastColumn="0" w:noHBand="0" w:noVBand="1"/>
      </w:tblPr>
      <w:tblGrid>
        <w:gridCol w:w="5353"/>
        <w:gridCol w:w="1439"/>
        <w:gridCol w:w="2373"/>
      </w:tblGrid>
      <w:tr w:rsidR="00A46B07" w:rsidTr="00371163">
        <w:tc>
          <w:tcPr>
            <w:tcW w:w="5353" w:type="dxa"/>
          </w:tcPr>
          <w:p w:rsidR="00A46B07" w:rsidRPr="00193AED" w:rsidRDefault="00A46B07" w:rsidP="00AF5C37">
            <w:pPr>
              <w:rPr>
                <w:b/>
              </w:rPr>
            </w:pPr>
          </w:p>
        </w:tc>
        <w:tc>
          <w:tcPr>
            <w:tcW w:w="3812" w:type="dxa"/>
            <w:gridSpan w:val="2"/>
          </w:tcPr>
          <w:p w:rsidR="00076903" w:rsidRDefault="00076903" w:rsidP="00076903">
            <w:r>
              <w:t>I Young</w:t>
            </w:r>
          </w:p>
          <w:p w:rsidR="00371163" w:rsidRDefault="00371163" w:rsidP="00AF5C37">
            <w:r>
              <w:t>County Secretary and Solicitor</w:t>
            </w:r>
          </w:p>
        </w:tc>
      </w:tr>
      <w:tr w:rsidR="00A46B07" w:rsidTr="00371163">
        <w:tc>
          <w:tcPr>
            <w:tcW w:w="6792" w:type="dxa"/>
            <w:gridSpan w:val="2"/>
          </w:tcPr>
          <w:p w:rsidR="00A46B07" w:rsidRPr="00193AED" w:rsidRDefault="00A46B07" w:rsidP="00AF5C37">
            <w:pPr>
              <w:rPr>
                <w:b/>
              </w:rPr>
            </w:pPr>
          </w:p>
        </w:tc>
        <w:tc>
          <w:tcPr>
            <w:tcW w:w="2373" w:type="dxa"/>
          </w:tcPr>
          <w:p w:rsidR="00A46B07" w:rsidRDefault="00A46B07" w:rsidP="00AF5C37"/>
        </w:tc>
      </w:tr>
      <w:tr w:rsidR="00A46B07" w:rsidRPr="00817DC5" w:rsidTr="00371163">
        <w:tc>
          <w:tcPr>
            <w:tcW w:w="6792" w:type="dxa"/>
            <w:gridSpan w:val="2"/>
          </w:tcPr>
          <w:p w:rsidR="00A46B07" w:rsidRPr="00817DC5" w:rsidRDefault="00817DC5" w:rsidP="00AF5C37">
            <w:r w:rsidRPr="00817DC5">
              <w:t>County Hall</w:t>
            </w:r>
          </w:p>
          <w:p w:rsidR="00817DC5" w:rsidRPr="00817DC5" w:rsidRDefault="00817DC5" w:rsidP="00AF5C37">
            <w:r w:rsidRPr="00817DC5">
              <w:t>Preston</w:t>
            </w:r>
          </w:p>
        </w:tc>
        <w:tc>
          <w:tcPr>
            <w:tcW w:w="2373" w:type="dxa"/>
          </w:tcPr>
          <w:p w:rsidR="00A46B07" w:rsidRPr="00817DC5" w:rsidRDefault="00A46B07" w:rsidP="00AF5C37"/>
        </w:tc>
      </w:tr>
    </w:tbl>
    <w:p w:rsidR="00A46B07" w:rsidRDefault="00A46B07" w:rsidP="00AF5C37"/>
    <w:p w:rsidR="008D614A" w:rsidRDefault="008D614A" w:rsidP="00AF5C37"/>
    <w:p w:rsidR="00752FDC" w:rsidRPr="00057F14" w:rsidRDefault="00752FDC">
      <w:pPr>
        <w:rPr>
          <w:vanish/>
        </w:rPr>
      </w:pPr>
      <w:r>
        <w:rPr>
          <w:vanish/>
        </w:rPr>
        <w:t>&lt;/TRAILER_SECTION&gt;</w:t>
      </w:r>
    </w:p>
    <w:p w:rsidR="00752FDC" w:rsidRPr="00057F14" w:rsidRDefault="00752FDC">
      <w:pPr>
        <w:rPr>
          <w:vanish/>
        </w:rPr>
      </w:pPr>
      <w:r w:rsidRPr="00752FDC">
        <w:rPr>
          <w:vanish/>
        </w:rPr>
        <w:t>&lt;LAYOUT_SECTION&gt;</w:t>
      </w:r>
    </w:p>
    <w:tbl>
      <w:tblPr>
        <w:tblW w:w="8765" w:type="dxa"/>
        <w:tblLayout w:type="fixed"/>
        <w:tblLook w:val="0000" w:firstRow="0" w:lastRow="0" w:firstColumn="0" w:lastColumn="0" w:noHBand="0" w:noVBand="0"/>
      </w:tblPr>
      <w:tblGrid>
        <w:gridCol w:w="675"/>
        <w:gridCol w:w="8090"/>
      </w:tblGrid>
      <w:tr w:rsidR="002E0E74" w:rsidRPr="00057F14" w:rsidTr="00882367">
        <w:trPr>
          <w:hidden/>
        </w:trPr>
        <w:tc>
          <w:tcPr>
            <w:tcW w:w="675" w:type="dxa"/>
          </w:tcPr>
          <w:p w:rsidR="002E0E74" w:rsidRPr="00057F14" w:rsidRDefault="002E0E74" w:rsidP="00031FE6">
            <w:pPr>
              <w:numPr>
                <w:ilvl w:val="0"/>
                <w:numId w:val="43"/>
              </w:numPr>
              <w:rPr>
                <w:vanish/>
              </w:rPr>
            </w:pPr>
            <w:r w:rsidRPr="00057F14">
              <w:rPr>
                <w:vanish/>
              </w:rPr>
              <w:fldChar w:fldCharType="begin"/>
            </w:r>
            <w:r w:rsidRPr="00057F14">
              <w:rPr>
                <w:vanish/>
              </w:rPr>
              <w:instrText xml:space="preserve"> QUOTE  "FIELD_ITEM_NUMBER" \* MERGEFORMAT </w:instrText>
            </w:r>
            <w:r w:rsidRPr="00057F14">
              <w:rPr>
                <w:vanish/>
              </w:rPr>
              <w:fldChar w:fldCharType="separate"/>
            </w:r>
            <w:r w:rsidR="00CD75F2" w:rsidRPr="00057F14">
              <w:rPr>
                <w:vanish/>
              </w:rPr>
              <w:t>FIELD_ITEM_NUMBER</w:t>
            </w:r>
            <w:r w:rsidRPr="00057F14">
              <w:rPr>
                <w:vanish/>
              </w:rPr>
              <w:fldChar w:fldCharType="end"/>
            </w:r>
          </w:p>
        </w:tc>
        <w:tc>
          <w:tcPr>
            <w:tcW w:w="8090" w:type="dxa"/>
          </w:tcPr>
          <w:p w:rsidR="007B62B5" w:rsidRPr="00057F14" w:rsidRDefault="002E0E74" w:rsidP="007E5DD9">
            <w:pPr>
              <w:ind w:left="34"/>
              <w:rPr>
                <w:rFonts w:cs="Arial"/>
                <w:vanish/>
                <w:szCs w:val="22"/>
              </w:rPr>
            </w:pPr>
            <w:r w:rsidRPr="00057F14">
              <w:rPr>
                <w:rFonts w:cs="Arial"/>
                <w:b/>
                <w:vanish/>
                <w:szCs w:val="28"/>
              </w:rPr>
              <w:fldChar w:fldCharType="begin"/>
            </w:r>
            <w:r w:rsidRPr="00057F14">
              <w:rPr>
                <w:rFonts w:cs="Arial"/>
                <w:b/>
                <w:vanish/>
                <w:szCs w:val="28"/>
              </w:rPr>
              <w:instrText xml:space="preserve"> QUOTE "FIELD_TITLE" \* MERGEFORMAT </w:instrText>
            </w:r>
            <w:r w:rsidRPr="00057F14">
              <w:rPr>
                <w:rFonts w:cs="Arial"/>
                <w:b/>
                <w:vanish/>
                <w:szCs w:val="28"/>
              </w:rPr>
              <w:fldChar w:fldCharType="separate"/>
            </w:r>
            <w:r w:rsidR="00CD75F2" w:rsidRPr="00057F14">
              <w:rPr>
                <w:rFonts w:cs="Arial"/>
                <w:b/>
                <w:vanish/>
                <w:szCs w:val="28"/>
              </w:rPr>
              <w:t>FIELD_TITLE</w:t>
            </w:r>
            <w:r w:rsidRPr="00057F14">
              <w:rPr>
                <w:rFonts w:cs="Arial"/>
                <w:b/>
                <w:vanish/>
                <w:szCs w:val="28"/>
              </w:rPr>
              <w:fldChar w:fldCharType="end"/>
            </w:r>
          </w:p>
          <w:p w:rsidR="002E0E74" w:rsidRPr="00057F14" w:rsidRDefault="002E0E74" w:rsidP="007E5DD9">
            <w:pPr>
              <w:ind w:left="34"/>
              <w:rPr>
                <w:b/>
                <w:vanish/>
              </w:rPr>
            </w:pPr>
          </w:p>
        </w:tc>
      </w:tr>
    </w:tbl>
    <w:p w:rsidR="002E0E74" w:rsidRPr="00057F14" w:rsidRDefault="002E0E74" w:rsidP="002E0E74">
      <w:pPr>
        <w:rPr>
          <w:vanish/>
        </w:rPr>
      </w:pPr>
      <w:r w:rsidRPr="00057F14">
        <w:rPr>
          <w:vanish/>
        </w:rPr>
        <w:fldChar w:fldCharType="begin"/>
      </w:r>
      <w:r w:rsidRPr="00057F14">
        <w:rPr>
          <w:vanish/>
        </w:rPr>
        <w:instrText xml:space="preserve"> QUOTE  "FIELD_SUMMARY" \* MERGEFORMAT </w:instrText>
      </w:r>
      <w:r w:rsidRPr="00057F14">
        <w:rPr>
          <w:vanish/>
        </w:rPr>
        <w:fldChar w:fldCharType="separate"/>
      </w:r>
      <w:r w:rsidR="00CD75F2" w:rsidRPr="00057F14">
        <w:rPr>
          <w:vanish/>
        </w:rPr>
        <w:t>FIELD_SUMMARY</w:t>
      </w:r>
      <w:r w:rsidRPr="00057F14">
        <w:rPr>
          <w:vanish/>
        </w:rPr>
        <w:fldChar w:fldCharType="end"/>
      </w:r>
    </w:p>
    <w:p w:rsidR="003D4DEE" w:rsidRPr="00057F14" w:rsidRDefault="003D4DEE" w:rsidP="002E0E74">
      <w:pPr>
        <w:rPr>
          <w:vanish/>
        </w:rPr>
      </w:pPr>
    </w:p>
    <w:p w:rsidR="00752FDC" w:rsidRDefault="00752FDC">
      <w:pPr>
        <w:rPr>
          <w:vanish/>
        </w:rPr>
      </w:pPr>
      <w:r>
        <w:rPr>
          <w:vanish/>
        </w:rPr>
        <w:t>&lt;/LAYOUT_SECTION&gt;</w:t>
      </w:r>
    </w:p>
    <w:p w:rsidR="007577E1" w:rsidRPr="00057F14" w:rsidRDefault="007577E1" w:rsidP="007577E1">
      <w:pPr>
        <w:rPr>
          <w:vanish/>
        </w:rPr>
      </w:pPr>
      <w:r w:rsidRPr="00752FDC">
        <w:rPr>
          <w:vanish/>
        </w:rPr>
        <w:t>&lt;TITLE_ONLY_LAYOUT_SECTION&gt;</w:t>
      </w:r>
    </w:p>
    <w:tbl>
      <w:tblPr>
        <w:tblW w:w="8765" w:type="dxa"/>
        <w:tblLayout w:type="fixed"/>
        <w:tblLook w:val="0000" w:firstRow="0" w:lastRow="0" w:firstColumn="0" w:lastColumn="0" w:noHBand="0" w:noVBand="0"/>
      </w:tblPr>
      <w:tblGrid>
        <w:gridCol w:w="675"/>
        <w:gridCol w:w="8090"/>
      </w:tblGrid>
      <w:tr w:rsidR="002E0E74" w:rsidRPr="00057F14" w:rsidTr="00882367">
        <w:trPr>
          <w:hidden/>
        </w:trPr>
        <w:tc>
          <w:tcPr>
            <w:tcW w:w="675" w:type="dxa"/>
          </w:tcPr>
          <w:p w:rsidR="002E0E74" w:rsidRPr="00057F14" w:rsidRDefault="002E0E74" w:rsidP="00031FE6">
            <w:pPr>
              <w:numPr>
                <w:ilvl w:val="0"/>
                <w:numId w:val="43"/>
              </w:numPr>
              <w:rPr>
                <w:vanish/>
              </w:rPr>
            </w:pPr>
            <w:r w:rsidRPr="00057F14">
              <w:rPr>
                <w:vanish/>
              </w:rPr>
              <w:fldChar w:fldCharType="begin"/>
            </w:r>
            <w:r w:rsidRPr="00057F14">
              <w:rPr>
                <w:vanish/>
              </w:rPr>
              <w:instrText xml:space="preserve"> QUOTE  "FIELD_ITEM_NUMBER" \* MERGEFORMAT </w:instrText>
            </w:r>
            <w:r w:rsidRPr="00057F14">
              <w:rPr>
                <w:vanish/>
              </w:rPr>
              <w:fldChar w:fldCharType="separate"/>
            </w:r>
            <w:r w:rsidR="00CD75F2" w:rsidRPr="00057F14">
              <w:rPr>
                <w:vanish/>
              </w:rPr>
              <w:t>FIELD_ITEM_NUMBER</w:t>
            </w:r>
            <w:r w:rsidRPr="00057F14">
              <w:rPr>
                <w:vanish/>
              </w:rPr>
              <w:fldChar w:fldCharType="end"/>
            </w:r>
          </w:p>
        </w:tc>
        <w:tc>
          <w:tcPr>
            <w:tcW w:w="8090" w:type="dxa"/>
          </w:tcPr>
          <w:p w:rsidR="002E0E74" w:rsidRPr="00057F14" w:rsidRDefault="002E0E74" w:rsidP="00882367">
            <w:pPr>
              <w:ind w:left="34"/>
              <w:rPr>
                <w:b/>
                <w:caps/>
                <w:vanish/>
                <w:sz w:val="28"/>
                <w:szCs w:val="28"/>
              </w:rPr>
            </w:pPr>
            <w:r w:rsidRPr="00057F14">
              <w:rPr>
                <w:rFonts w:cs="Arial"/>
                <w:b/>
                <w:vanish/>
                <w:szCs w:val="28"/>
              </w:rPr>
              <w:fldChar w:fldCharType="begin"/>
            </w:r>
            <w:r w:rsidRPr="00057F14">
              <w:rPr>
                <w:rFonts w:cs="Arial"/>
                <w:b/>
                <w:vanish/>
                <w:szCs w:val="28"/>
              </w:rPr>
              <w:instrText xml:space="preserve"> QUOTE "FIELD_TITLE" \* MERGEFORMAT </w:instrText>
            </w:r>
            <w:r w:rsidRPr="00057F14">
              <w:rPr>
                <w:rFonts w:cs="Arial"/>
                <w:b/>
                <w:vanish/>
                <w:szCs w:val="28"/>
              </w:rPr>
              <w:fldChar w:fldCharType="separate"/>
            </w:r>
            <w:r w:rsidR="00CD75F2" w:rsidRPr="00057F14">
              <w:rPr>
                <w:rFonts w:cs="Arial"/>
                <w:b/>
                <w:vanish/>
                <w:szCs w:val="28"/>
              </w:rPr>
              <w:t>FIELD_TITLE</w:t>
            </w:r>
            <w:r w:rsidRPr="00057F14">
              <w:rPr>
                <w:rFonts w:cs="Arial"/>
                <w:b/>
                <w:vanish/>
                <w:szCs w:val="28"/>
              </w:rPr>
              <w:fldChar w:fldCharType="end"/>
            </w:r>
          </w:p>
          <w:p w:rsidR="002E0E74" w:rsidRPr="00057F14" w:rsidRDefault="002E0E74" w:rsidP="001D7180">
            <w:pPr>
              <w:rPr>
                <w:vanish/>
              </w:rPr>
            </w:pPr>
          </w:p>
        </w:tc>
      </w:tr>
    </w:tbl>
    <w:p w:rsidR="007577E1" w:rsidRDefault="007577E1" w:rsidP="007577E1">
      <w:pPr>
        <w:rPr>
          <w:vanish/>
        </w:rPr>
      </w:pPr>
      <w:r w:rsidRPr="00752FDC">
        <w:rPr>
          <w:vanish/>
        </w:rPr>
        <w:t>&lt;/TITLE_ONLY_LAYOUT_SECTION&gt;</w:t>
      </w:r>
    </w:p>
    <w:p w:rsidR="008669AF" w:rsidRPr="00057F14" w:rsidRDefault="007577E1" w:rsidP="007577E1">
      <w:pPr>
        <w:rPr>
          <w:vanish/>
        </w:rPr>
      </w:pPr>
      <w:r w:rsidRPr="00752FDC">
        <w:rPr>
          <w:vanish/>
        </w:rPr>
        <w:t>&lt;COMMENT_LAYOUT_SECTION&gt;</w:t>
      </w:r>
    </w:p>
    <w:p w:rsidR="007577E1" w:rsidRPr="00057F14" w:rsidRDefault="008669AF" w:rsidP="007577E1">
      <w:pPr>
        <w:rPr>
          <w:vanish/>
        </w:rPr>
      </w:pPr>
      <w:r w:rsidRPr="00057F14">
        <w:rPr>
          <w:vanish/>
        </w:rPr>
        <w:fldChar w:fldCharType="begin"/>
      </w:r>
      <w:r w:rsidRPr="00057F14">
        <w:rPr>
          <w:vanish/>
        </w:rPr>
        <w:instrText xml:space="preserve"> QUOTE  "FIELD_SUMMARY" \* MERGEFORMAT </w:instrText>
      </w:r>
      <w:r w:rsidRPr="00057F14">
        <w:rPr>
          <w:vanish/>
        </w:rPr>
        <w:fldChar w:fldCharType="separate"/>
      </w:r>
      <w:r w:rsidR="00CD75F2" w:rsidRPr="00057F14">
        <w:rPr>
          <w:vanish/>
        </w:rPr>
        <w:t>FIELD_SUMMARY</w:t>
      </w:r>
      <w:r w:rsidRPr="00057F14">
        <w:rPr>
          <w:vanish/>
        </w:rPr>
        <w:fldChar w:fldCharType="end"/>
      </w:r>
    </w:p>
    <w:p w:rsidR="007577E1" w:rsidRPr="00752FDC" w:rsidRDefault="007577E1" w:rsidP="007577E1">
      <w:pPr>
        <w:rPr>
          <w:vanish/>
        </w:rPr>
      </w:pPr>
      <w:r w:rsidRPr="00752FDC">
        <w:rPr>
          <w:vanish/>
        </w:rPr>
        <w:t>&lt;/COMMENT_LAYOUT_SECTION&gt;</w:t>
      </w:r>
    </w:p>
    <w:p w:rsidR="004F0654" w:rsidRPr="00057F14" w:rsidRDefault="007577E1" w:rsidP="007577E1">
      <w:pPr>
        <w:rPr>
          <w:vanish/>
        </w:rPr>
      </w:pPr>
      <w:r w:rsidRPr="00752FDC">
        <w:rPr>
          <w:vanish/>
        </w:rPr>
        <w:t>&lt;HEADING_LAYOUT_SECTION&gt;</w:t>
      </w:r>
    </w:p>
    <w:p w:rsidR="008669AF" w:rsidRPr="00057F14" w:rsidRDefault="008669AF" w:rsidP="007577E1">
      <w:pPr>
        <w:rPr>
          <w:vanish/>
        </w:rPr>
      </w:pPr>
      <w:r w:rsidRPr="00057F14">
        <w:rPr>
          <w:b/>
          <w:vanish/>
        </w:rPr>
        <w:fldChar w:fldCharType="begin"/>
      </w:r>
      <w:r w:rsidRPr="00057F14">
        <w:rPr>
          <w:b/>
          <w:vanish/>
        </w:rPr>
        <w:instrText xml:space="preserve"> QUOTE "FIELD_TITLE" \* MERGEFORMAT </w:instrText>
      </w:r>
      <w:r w:rsidRPr="00057F14">
        <w:rPr>
          <w:b/>
          <w:vanish/>
        </w:rPr>
        <w:fldChar w:fldCharType="separate"/>
      </w:r>
      <w:r w:rsidR="00CD75F2" w:rsidRPr="00057F14">
        <w:rPr>
          <w:b/>
          <w:vanish/>
        </w:rPr>
        <w:t>FIELD_TITLE</w:t>
      </w:r>
      <w:r w:rsidRPr="00057F14">
        <w:rPr>
          <w:b/>
          <w:vanish/>
        </w:rPr>
        <w:fldChar w:fldCharType="end"/>
      </w:r>
    </w:p>
    <w:p w:rsidR="008669AF" w:rsidRPr="00057F14" w:rsidRDefault="008669AF" w:rsidP="007577E1">
      <w:pPr>
        <w:rPr>
          <w:vanish/>
        </w:rPr>
      </w:pPr>
    </w:p>
    <w:p w:rsidR="007577E1" w:rsidRPr="00751E06" w:rsidRDefault="007577E1" w:rsidP="007577E1">
      <w:pPr>
        <w:rPr>
          <w:vanish/>
        </w:rPr>
      </w:pPr>
      <w:r w:rsidRPr="00751E06">
        <w:rPr>
          <w:vanish/>
        </w:rPr>
        <w:t>&lt;/HEADING_LAYOUT_SECTION&gt;</w:t>
      </w:r>
    </w:p>
    <w:p w:rsidR="007577E1" w:rsidRPr="00057F14" w:rsidRDefault="007577E1" w:rsidP="007577E1">
      <w:pPr>
        <w:rPr>
          <w:vanish/>
        </w:rPr>
      </w:pPr>
      <w:r w:rsidRPr="00751E06">
        <w:rPr>
          <w:vanish/>
        </w:rPr>
        <w:t>&lt;TITLED_COMMENT_LAYOUT_SECTION&gt;</w:t>
      </w:r>
    </w:p>
    <w:p w:rsidR="008669AF" w:rsidRPr="00057F14" w:rsidRDefault="008669AF" w:rsidP="007577E1">
      <w:pPr>
        <w:rPr>
          <w:vanish/>
        </w:rPr>
      </w:pPr>
      <w:r w:rsidRPr="00057F14">
        <w:rPr>
          <w:b/>
          <w:vanish/>
        </w:rPr>
        <w:fldChar w:fldCharType="begin"/>
      </w:r>
      <w:r w:rsidRPr="00057F14">
        <w:rPr>
          <w:b/>
          <w:vanish/>
        </w:rPr>
        <w:instrText xml:space="preserve"> QUOTE "FIELD_TITLE" \* MERGEFORMAT </w:instrText>
      </w:r>
      <w:r w:rsidRPr="00057F14">
        <w:rPr>
          <w:b/>
          <w:vanish/>
        </w:rPr>
        <w:fldChar w:fldCharType="separate"/>
      </w:r>
      <w:r w:rsidR="00CD75F2" w:rsidRPr="00057F14">
        <w:rPr>
          <w:b/>
          <w:vanish/>
        </w:rPr>
        <w:t>FIELD_TITLE</w:t>
      </w:r>
      <w:r w:rsidRPr="00057F14">
        <w:rPr>
          <w:b/>
          <w:vanish/>
        </w:rPr>
        <w:fldChar w:fldCharType="end"/>
      </w:r>
    </w:p>
    <w:p w:rsidR="008669AF" w:rsidRPr="00057F14" w:rsidRDefault="008669AF" w:rsidP="007577E1">
      <w:pPr>
        <w:rPr>
          <w:vanish/>
        </w:rPr>
      </w:pPr>
      <w:r w:rsidRPr="00057F14">
        <w:rPr>
          <w:vanish/>
        </w:rPr>
        <w:fldChar w:fldCharType="begin"/>
      </w:r>
      <w:r w:rsidRPr="00057F14">
        <w:rPr>
          <w:vanish/>
        </w:rPr>
        <w:instrText xml:space="preserve"> QUOTE  "FIELD_SUMMARY" \* MERGEFORMAT </w:instrText>
      </w:r>
      <w:r w:rsidRPr="00057F14">
        <w:rPr>
          <w:vanish/>
        </w:rPr>
        <w:fldChar w:fldCharType="separate"/>
      </w:r>
      <w:r w:rsidR="00CD75F2" w:rsidRPr="00057F14">
        <w:rPr>
          <w:vanish/>
        </w:rPr>
        <w:t>FIELD_SUMMARY</w:t>
      </w:r>
      <w:r w:rsidRPr="00057F14">
        <w:rPr>
          <w:vanish/>
        </w:rPr>
        <w:fldChar w:fldCharType="end"/>
      </w:r>
    </w:p>
    <w:p w:rsidR="00752FDC" w:rsidRDefault="00752FDC" w:rsidP="00D51BD3">
      <w:pPr>
        <w:rPr>
          <w:vanish/>
        </w:rPr>
      </w:pPr>
      <w:r>
        <w:rPr>
          <w:vanish/>
        </w:rPr>
        <w:t>&lt;/TITLED_COMMENT_LAYOUT_SECTION&gt;</w:t>
      </w:r>
    </w:p>
    <w:sectPr w:rsidR="00752FDC" w:rsidSect="006C425F">
      <w:footerReference w:type="default" r:id="rId9"/>
      <w:headerReference w:type="first" r:id="rId10"/>
      <w:footerReference w:type="first" r:id="rId11"/>
      <w:type w:val="continuous"/>
      <w:pgSz w:w="11906" w:h="16838" w:code="9"/>
      <w:pgMar w:top="1440" w:right="1440" w:bottom="1080" w:left="1800" w:header="994" w:footer="9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5F2" w:rsidRDefault="00CD75F2">
      <w:r>
        <w:separator/>
      </w:r>
    </w:p>
  </w:endnote>
  <w:endnote w:type="continuationSeparator" w:id="0">
    <w:p w:rsidR="00CD75F2" w:rsidRDefault="00CD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manst521 BT">
    <w:altName w:val="Arial"/>
    <w:charset w:val="00"/>
    <w:family w:val="swiss"/>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112" w:rsidRPr="008F6C7B" w:rsidRDefault="00525112">
    <w:pPr>
      <w:pStyle w:val="Footer"/>
      <w:jc w:val="center"/>
      <w:rPr>
        <w:rFonts w:ascii="Arial" w:hAnsi="Arial" w:cs="Arial"/>
      </w:rPr>
    </w:pPr>
  </w:p>
  <w:p w:rsidR="004D03E3" w:rsidRDefault="004D0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48" w:rsidRPr="008F6C7B" w:rsidRDefault="006C0748">
    <w:pPr>
      <w:pStyle w:val="Footer"/>
      <w:jc w:val="center"/>
      <w:rPr>
        <w:rFonts w:ascii="Arial" w:hAnsi="Arial" w:cs="Arial"/>
      </w:rPr>
    </w:pPr>
    <w:r w:rsidRPr="008F6C7B">
      <w:rPr>
        <w:rFonts w:ascii="Arial" w:hAnsi="Arial" w:cs="Arial"/>
      </w:rPr>
      <w:fldChar w:fldCharType="begin"/>
    </w:r>
    <w:r w:rsidRPr="008F6C7B">
      <w:rPr>
        <w:rFonts w:ascii="Arial" w:hAnsi="Arial" w:cs="Arial"/>
      </w:rPr>
      <w:instrText xml:space="preserve"> PAGE   \* MERGEFORMAT </w:instrText>
    </w:r>
    <w:r w:rsidRPr="008F6C7B">
      <w:rPr>
        <w:rFonts w:ascii="Arial" w:hAnsi="Arial" w:cs="Arial"/>
      </w:rPr>
      <w:fldChar w:fldCharType="separate"/>
    </w:r>
    <w:r w:rsidR="000D3766">
      <w:rPr>
        <w:rFonts w:ascii="Arial" w:hAnsi="Arial" w:cs="Arial"/>
        <w:noProof/>
      </w:rPr>
      <w:t>1</w:t>
    </w:r>
    <w:r w:rsidRPr="008F6C7B">
      <w:rPr>
        <w:rFonts w:ascii="Arial" w:hAnsi="Arial" w:cs="Arial"/>
      </w:rPr>
      <w:fldChar w:fldCharType="end"/>
    </w:r>
  </w:p>
  <w:p w:rsidR="006C0748" w:rsidRDefault="006C0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5F2" w:rsidRDefault="00CD75F2">
      <w:r>
        <w:separator/>
      </w:r>
    </w:p>
  </w:footnote>
  <w:footnote w:type="continuationSeparator" w:id="0">
    <w:p w:rsidR="00CD75F2" w:rsidRDefault="00CD7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0B" w:rsidRDefault="0021560B">
    <w:pPr>
      <w:pStyle w:val="Header"/>
    </w:pPr>
  </w:p>
  <w:p w:rsidR="0021560B" w:rsidRPr="00817DC5" w:rsidRDefault="0021560B">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E4177DA"/>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386051"/>
    <w:multiLevelType w:val="multilevel"/>
    <w:tmpl w:val="8248744C"/>
    <w:lvl w:ilvl="0">
      <w:start w:val="2"/>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225058"/>
    <w:multiLevelType w:val="multilevel"/>
    <w:tmpl w:val="31BEA1D0"/>
    <w:lvl w:ilvl="0">
      <w:start w:val="6"/>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22E6448"/>
    <w:multiLevelType w:val="singleLevel"/>
    <w:tmpl w:val="C6240F5A"/>
    <w:lvl w:ilvl="0">
      <w:start w:val="1"/>
      <w:numFmt w:val="decimal"/>
      <w:lvlText w:val="%1."/>
      <w:lvlJc w:val="left"/>
      <w:pPr>
        <w:tabs>
          <w:tab w:val="num" w:pos="522"/>
        </w:tabs>
        <w:ind w:left="522" w:hanging="360"/>
      </w:pPr>
    </w:lvl>
  </w:abstractNum>
  <w:abstractNum w:abstractNumId="13">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1016C3"/>
    <w:multiLevelType w:val="multilevel"/>
    <w:tmpl w:val="E4485D32"/>
    <w:lvl w:ilvl="0">
      <w:start w:val="3"/>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E537073"/>
    <w:multiLevelType w:val="singleLevel"/>
    <w:tmpl w:val="FEC2F144"/>
    <w:lvl w:ilvl="0">
      <w:start w:val="1"/>
      <w:numFmt w:val="decimal"/>
      <w:lvlText w:val="%1)"/>
      <w:lvlJc w:val="left"/>
      <w:pPr>
        <w:tabs>
          <w:tab w:val="num" w:pos="360"/>
        </w:tabs>
        <w:ind w:left="360" w:hanging="360"/>
      </w:pPr>
    </w:lvl>
  </w:abstractNum>
  <w:abstractNum w:abstractNumId="18">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EE234DC"/>
    <w:multiLevelType w:val="multilevel"/>
    <w:tmpl w:val="59DA9DEC"/>
    <w:lvl w:ilvl="0">
      <w:start w:val="4"/>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1562E5"/>
    <w:multiLevelType w:val="multilevel"/>
    <w:tmpl w:val="97D2DDC6"/>
    <w:lvl w:ilvl="0">
      <w:start w:val="7"/>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3E559B5"/>
    <w:multiLevelType w:val="multilevel"/>
    <w:tmpl w:val="728A7DEC"/>
    <w:lvl w:ilvl="0">
      <w:start w:val="5"/>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6B6658E"/>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7"/>
  </w:num>
  <w:num w:numId="2">
    <w:abstractNumId w:val="15"/>
  </w:num>
  <w:num w:numId="3">
    <w:abstractNumId w:val="34"/>
  </w:num>
  <w:num w:numId="4">
    <w:abstractNumId w:val="17"/>
    <w:lvlOverride w:ilvl="0">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8"/>
  </w:num>
  <w:num w:numId="8">
    <w:abstractNumId w:val="4"/>
  </w:num>
  <w:num w:numId="9">
    <w:abstractNumId w:val="6"/>
  </w:num>
  <w:num w:numId="10">
    <w:abstractNumId w:val="16"/>
  </w:num>
  <w:num w:numId="11">
    <w:abstractNumId w:val="30"/>
  </w:num>
  <w:num w:numId="12">
    <w:abstractNumId w:val="20"/>
  </w:num>
  <w:num w:numId="13">
    <w:abstractNumId w:val="19"/>
  </w:num>
  <w:num w:numId="14">
    <w:abstractNumId w:val="9"/>
  </w:num>
  <w:num w:numId="15">
    <w:abstractNumId w:val="33"/>
  </w:num>
  <w:num w:numId="16">
    <w:abstractNumId w:val="31"/>
  </w:num>
  <w:num w:numId="17">
    <w:abstractNumId w:val="1"/>
  </w:num>
  <w:num w:numId="18">
    <w:abstractNumId w:val="2"/>
  </w:num>
  <w:num w:numId="19">
    <w:abstractNumId w:val="27"/>
  </w:num>
  <w:num w:numId="20">
    <w:abstractNumId w:val="25"/>
  </w:num>
  <w:num w:numId="21">
    <w:abstractNumId w:val="13"/>
  </w:num>
  <w:num w:numId="22">
    <w:abstractNumId w:val="24"/>
  </w:num>
  <w:num w:numId="23">
    <w:abstractNumId w:val="22"/>
  </w:num>
  <w:num w:numId="24">
    <w:abstractNumId w:val="7"/>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2"/>
    <w:lvlOverride w:ilvl="0">
      <w:startOverride w:val="1"/>
    </w:lvlOverride>
  </w:num>
  <w:num w:numId="29">
    <w:abstractNumId w:val="5"/>
  </w:num>
  <w:num w:numId="30">
    <w:abstractNumId w:val="26"/>
  </w:num>
  <w:num w:numId="31">
    <w:abstractNumId w:val="35"/>
  </w:num>
  <w:num w:numId="32">
    <w:abstractNumId w:val="8"/>
  </w:num>
  <w:num w:numId="33">
    <w:abstractNumId w:val="10"/>
  </w:num>
  <w:num w:numId="34">
    <w:abstractNumId w:val="0"/>
  </w:num>
  <w:num w:numId="35">
    <w:abstractNumId w:val="37"/>
  </w:num>
  <w:num w:numId="36">
    <w:abstractNumId w:val="18"/>
  </w:num>
  <w:num w:numId="37">
    <w:abstractNumId w:val="3"/>
  </w:num>
  <w:num w:numId="38">
    <w:abstractNumId w:val="29"/>
  </w:num>
  <w:num w:numId="39">
    <w:abstractNumId w:val="14"/>
  </w:num>
  <w:num w:numId="40">
    <w:abstractNumId w:val="23"/>
  </w:num>
  <w:num w:numId="41">
    <w:abstractNumId w:val="36"/>
  </w:num>
  <w:num w:numId="42">
    <w:abstractNumId w:val="1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airPresentRolesList" w:val="County Councillor Munsif Dad (Chair)"/>
    <w:docVar w:name="ChairPresentShortRolesList" w:val="M Dad (Chair)"/>
    <w:docVar w:name="CoopteeVotingPresentRepresentingRows" w:val=" "/>
    <w:docVar w:name="CoopteeVotingPresentRepresentingShortCells" w:val=" "/>
    <w:docVar w:name="GuestsInattendanceRepresentingList" w:val=" "/>
    <w:docVar w:name="MembersApologiesShortList" w:val=" "/>
    <w:docVar w:name="STRICTMEMBERPRESENTSHORTCOLNO1OF2ROWS" w:val="R Newman-Thompson_x000d_T Aldridge_x000d_M Barron_x000d_P Buckley_x000d_M Devaney_x000d_K Ellard_x000d_M Green"/>
    <w:docVar w:name="STRICTMEMBERPRESENTSHORTCOLNO2OF2ROWS" w:val="P Hayhurst_x000d_S Holgate_x000d_D Howarth_x000d_M Johnstone_x000d_N Penney_x000d_K Sedgewick_x000d_B Yates"/>
  </w:docVars>
  <w:rsids>
    <w:rsidRoot w:val="00CD75F2"/>
    <w:rsid w:val="0001293B"/>
    <w:rsid w:val="000143EF"/>
    <w:rsid w:val="00031FE6"/>
    <w:rsid w:val="00032C10"/>
    <w:rsid w:val="00033EED"/>
    <w:rsid w:val="00040907"/>
    <w:rsid w:val="00056038"/>
    <w:rsid w:val="00057F14"/>
    <w:rsid w:val="00070CD5"/>
    <w:rsid w:val="00073491"/>
    <w:rsid w:val="00076903"/>
    <w:rsid w:val="000C57B5"/>
    <w:rsid w:val="000D3766"/>
    <w:rsid w:val="000D3D1D"/>
    <w:rsid w:val="000F6614"/>
    <w:rsid w:val="001511A3"/>
    <w:rsid w:val="0016298F"/>
    <w:rsid w:val="00187E9B"/>
    <w:rsid w:val="00193AED"/>
    <w:rsid w:val="001B6F0F"/>
    <w:rsid w:val="001D2113"/>
    <w:rsid w:val="001D35E7"/>
    <w:rsid w:val="001D7180"/>
    <w:rsid w:val="001E124A"/>
    <w:rsid w:val="001F2E5F"/>
    <w:rsid w:val="0020671A"/>
    <w:rsid w:val="002101EC"/>
    <w:rsid w:val="00210218"/>
    <w:rsid w:val="0021560B"/>
    <w:rsid w:val="00233485"/>
    <w:rsid w:val="00244487"/>
    <w:rsid w:val="0027024E"/>
    <w:rsid w:val="002718EA"/>
    <w:rsid w:val="0027543F"/>
    <w:rsid w:val="002A6C9E"/>
    <w:rsid w:val="002C0A1A"/>
    <w:rsid w:val="002C2433"/>
    <w:rsid w:val="002D5CC5"/>
    <w:rsid w:val="002E0E74"/>
    <w:rsid w:val="002F0ADC"/>
    <w:rsid w:val="0033277A"/>
    <w:rsid w:val="00341F78"/>
    <w:rsid w:val="00346A85"/>
    <w:rsid w:val="00347DFE"/>
    <w:rsid w:val="0036218A"/>
    <w:rsid w:val="00371163"/>
    <w:rsid w:val="00374300"/>
    <w:rsid w:val="00376804"/>
    <w:rsid w:val="00387884"/>
    <w:rsid w:val="003B6B81"/>
    <w:rsid w:val="003C0185"/>
    <w:rsid w:val="003C201A"/>
    <w:rsid w:val="003C25CA"/>
    <w:rsid w:val="003D4DEE"/>
    <w:rsid w:val="00401027"/>
    <w:rsid w:val="004051E3"/>
    <w:rsid w:val="0043219D"/>
    <w:rsid w:val="004575F9"/>
    <w:rsid w:val="004B70F3"/>
    <w:rsid w:val="004D03E3"/>
    <w:rsid w:val="004D31B5"/>
    <w:rsid w:val="004E114D"/>
    <w:rsid w:val="004F0654"/>
    <w:rsid w:val="004F6115"/>
    <w:rsid w:val="00502592"/>
    <w:rsid w:val="005172C3"/>
    <w:rsid w:val="00517335"/>
    <w:rsid w:val="00525112"/>
    <w:rsid w:val="005375E8"/>
    <w:rsid w:val="00537EC1"/>
    <w:rsid w:val="00586B02"/>
    <w:rsid w:val="00595FC2"/>
    <w:rsid w:val="005A2F74"/>
    <w:rsid w:val="005B27C8"/>
    <w:rsid w:val="005B6D8F"/>
    <w:rsid w:val="005C4C6E"/>
    <w:rsid w:val="005F63C8"/>
    <w:rsid w:val="00601FDE"/>
    <w:rsid w:val="00624279"/>
    <w:rsid w:val="00636E88"/>
    <w:rsid w:val="0065357E"/>
    <w:rsid w:val="00666349"/>
    <w:rsid w:val="00692547"/>
    <w:rsid w:val="006A290B"/>
    <w:rsid w:val="006B6AED"/>
    <w:rsid w:val="006C0748"/>
    <w:rsid w:val="006C425F"/>
    <w:rsid w:val="006D56E6"/>
    <w:rsid w:val="006E4C38"/>
    <w:rsid w:val="007051A6"/>
    <w:rsid w:val="00715227"/>
    <w:rsid w:val="007331A4"/>
    <w:rsid w:val="00751E06"/>
    <w:rsid w:val="00752FDC"/>
    <w:rsid w:val="007577E1"/>
    <w:rsid w:val="00760B88"/>
    <w:rsid w:val="007664C9"/>
    <w:rsid w:val="00785050"/>
    <w:rsid w:val="007B5FD3"/>
    <w:rsid w:val="007B62B5"/>
    <w:rsid w:val="007B7F0E"/>
    <w:rsid w:val="007E5DD9"/>
    <w:rsid w:val="00813997"/>
    <w:rsid w:val="0081542E"/>
    <w:rsid w:val="00817DC5"/>
    <w:rsid w:val="00824D91"/>
    <w:rsid w:val="008279FC"/>
    <w:rsid w:val="00841443"/>
    <w:rsid w:val="008669AF"/>
    <w:rsid w:val="00882367"/>
    <w:rsid w:val="008B454F"/>
    <w:rsid w:val="008C32D3"/>
    <w:rsid w:val="008D1B73"/>
    <w:rsid w:val="008D614A"/>
    <w:rsid w:val="008F6C7B"/>
    <w:rsid w:val="00927CC2"/>
    <w:rsid w:val="00947AC8"/>
    <w:rsid w:val="009614BE"/>
    <w:rsid w:val="00983E6B"/>
    <w:rsid w:val="0098784D"/>
    <w:rsid w:val="009A5D24"/>
    <w:rsid w:val="009C0A02"/>
    <w:rsid w:val="009D36E6"/>
    <w:rsid w:val="00A13AD2"/>
    <w:rsid w:val="00A30DF2"/>
    <w:rsid w:val="00A30FCC"/>
    <w:rsid w:val="00A31EA0"/>
    <w:rsid w:val="00A31EA8"/>
    <w:rsid w:val="00A46B07"/>
    <w:rsid w:val="00A64001"/>
    <w:rsid w:val="00A73097"/>
    <w:rsid w:val="00A935A4"/>
    <w:rsid w:val="00AD508B"/>
    <w:rsid w:val="00AF5C37"/>
    <w:rsid w:val="00B1128A"/>
    <w:rsid w:val="00B3149E"/>
    <w:rsid w:val="00B32AEE"/>
    <w:rsid w:val="00B54ED1"/>
    <w:rsid w:val="00B87546"/>
    <w:rsid w:val="00BA4243"/>
    <w:rsid w:val="00BB5CD9"/>
    <w:rsid w:val="00BC0BF3"/>
    <w:rsid w:val="00BE3E1E"/>
    <w:rsid w:val="00C178AE"/>
    <w:rsid w:val="00C44AC8"/>
    <w:rsid w:val="00C53B4A"/>
    <w:rsid w:val="00C55441"/>
    <w:rsid w:val="00C8303F"/>
    <w:rsid w:val="00CA2F00"/>
    <w:rsid w:val="00CC5B28"/>
    <w:rsid w:val="00CC5CA5"/>
    <w:rsid w:val="00CD63DC"/>
    <w:rsid w:val="00CD75F2"/>
    <w:rsid w:val="00CD78BD"/>
    <w:rsid w:val="00D21D3B"/>
    <w:rsid w:val="00D51BD3"/>
    <w:rsid w:val="00D62D62"/>
    <w:rsid w:val="00D62F86"/>
    <w:rsid w:val="00D63E01"/>
    <w:rsid w:val="00D71CDE"/>
    <w:rsid w:val="00D75BE8"/>
    <w:rsid w:val="00D93D55"/>
    <w:rsid w:val="00DA6EF1"/>
    <w:rsid w:val="00DB2B5A"/>
    <w:rsid w:val="00DB42C2"/>
    <w:rsid w:val="00DC0C23"/>
    <w:rsid w:val="00DE5841"/>
    <w:rsid w:val="00E051A4"/>
    <w:rsid w:val="00E41586"/>
    <w:rsid w:val="00E9407F"/>
    <w:rsid w:val="00E97F56"/>
    <w:rsid w:val="00EF24E9"/>
    <w:rsid w:val="00F628D2"/>
    <w:rsid w:val="00F86F67"/>
    <w:rsid w:val="00F94AA7"/>
    <w:rsid w:val="00F94E66"/>
    <w:rsid w:val="00F95703"/>
    <w:rsid w:val="00FA488E"/>
    <w:rsid w:val="00FB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pPr>
      <w:keepNext/>
      <w:outlineLvl w:val="0"/>
    </w:pPr>
    <w:rPr>
      <w:b/>
      <w:bCs w:val="0"/>
      <w:caps/>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aliases w:val="kt"/>
    <w:basedOn w:val="Normal"/>
    <w:link w:val="HeaderChar"/>
    <w:pPr>
      <w:tabs>
        <w:tab w:val="center" w:pos="4153"/>
        <w:tab w:val="right" w:pos="8306"/>
      </w:tabs>
      <w:jc w:val="both"/>
    </w:pPr>
    <w:rPr>
      <w:rFonts w:ascii="Times New Roman" w:hAnsi="Times New Roman"/>
      <w:sz w:val="22"/>
      <w:szCs w:val="20"/>
      <w:lang w:val="x-none"/>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link w:val="FooterChar"/>
    <w:uiPriority w:val="99"/>
    <w:pPr>
      <w:tabs>
        <w:tab w:val="center" w:pos="4153"/>
        <w:tab w:val="right" w:pos="8306"/>
      </w:tabs>
    </w:pPr>
    <w:rPr>
      <w:rFonts w:ascii="Times New Roman" w:hAnsi="Times New Roman"/>
      <w:lang w:val="x-none"/>
    </w:r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 w:type="paragraph" w:styleId="ListParagraph">
    <w:name w:val="List Paragraph"/>
    <w:basedOn w:val="Normal"/>
    <w:uiPriority w:val="34"/>
    <w:qFormat/>
    <w:rsid w:val="00031FE6"/>
    <w:pPr>
      <w:spacing w:after="160" w:line="252" w:lineRule="auto"/>
      <w:ind w:left="720"/>
      <w:contextualSpacing/>
    </w:pPr>
    <w:rPr>
      <w:rFonts w:ascii="Calibri" w:eastAsia="Calibri" w:hAnsi="Calibri"/>
      <w:b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pPr>
      <w:keepNext/>
      <w:outlineLvl w:val="0"/>
    </w:pPr>
    <w:rPr>
      <w:b/>
      <w:bCs w:val="0"/>
      <w:caps/>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aliases w:val="kt"/>
    <w:basedOn w:val="Normal"/>
    <w:link w:val="HeaderChar"/>
    <w:pPr>
      <w:tabs>
        <w:tab w:val="center" w:pos="4153"/>
        <w:tab w:val="right" w:pos="8306"/>
      </w:tabs>
      <w:jc w:val="both"/>
    </w:pPr>
    <w:rPr>
      <w:rFonts w:ascii="Times New Roman" w:hAnsi="Times New Roman"/>
      <w:sz w:val="22"/>
      <w:szCs w:val="20"/>
      <w:lang w:val="x-none"/>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link w:val="FooterChar"/>
    <w:uiPriority w:val="99"/>
    <w:pPr>
      <w:tabs>
        <w:tab w:val="center" w:pos="4153"/>
        <w:tab w:val="right" w:pos="8306"/>
      </w:tabs>
    </w:pPr>
    <w:rPr>
      <w:rFonts w:ascii="Times New Roman" w:hAnsi="Times New Roman"/>
      <w:lang w:val="x-none"/>
    </w:r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 w:type="paragraph" w:styleId="ListParagraph">
    <w:name w:val="List Paragraph"/>
    <w:basedOn w:val="Normal"/>
    <w:uiPriority w:val="34"/>
    <w:qFormat/>
    <w:rsid w:val="00031FE6"/>
    <w:pPr>
      <w:spacing w:after="160" w:line="252" w:lineRule="auto"/>
      <w:ind w:left="720"/>
      <w:contextualSpacing/>
    </w:pPr>
    <w:rPr>
      <w:rFonts w:ascii="Calibri" w:eastAsia="Calibri" w:hAnsi="Calibr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753354951">
      <w:bodyDiv w:val="1"/>
      <w:marLeft w:val="0"/>
      <w:marRight w:val="0"/>
      <w:marTop w:val="0"/>
      <w:marBottom w:val="0"/>
      <w:divBdr>
        <w:top w:val="none" w:sz="0" w:space="0" w:color="auto"/>
        <w:left w:val="none" w:sz="0" w:space="0" w:color="auto"/>
        <w:bottom w:val="none" w:sz="0" w:space="0" w:color="auto"/>
        <w:right w:val="none" w:sz="0" w:space="0" w:color="auto"/>
      </w:divBdr>
    </w:div>
    <w:div w:id="842086158">
      <w:bodyDiv w:val="1"/>
      <w:marLeft w:val="0"/>
      <w:marRight w:val="0"/>
      <w:marTop w:val="0"/>
      <w:marBottom w:val="0"/>
      <w:divBdr>
        <w:top w:val="none" w:sz="0" w:space="0" w:color="auto"/>
        <w:left w:val="none" w:sz="0" w:space="0" w:color="auto"/>
        <w:bottom w:val="none" w:sz="0" w:space="0" w:color="auto"/>
        <w:right w:val="none" w:sz="0" w:space="0" w:color="auto"/>
      </w:divBdr>
    </w:div>
    <w:div w:id="866063542">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306546438">
      <w:bodyDiv w:val="1"/>
      <w:marLeft w:val="0"/>
      <w:marRight w:val="0"/>
      <w:marTop w:val="0"/>
      <w:marBottom w:val="0"/>
      <w:divBdr>
        <w:top w:val="none" w:sz="0" w:space="0" w:color="auto"/>
        <w:left w:val="none" w:sz="0" w:space="0" w:color="auto"/>
        <w:bottom w:val="none" w:sz="0" w:space="0" w:color="auto"/>
        <w:right w:val="none" w:sz="0" w:space="0" w:color="auto"/>
      </w:divBdr>
    </w:div>
    <w:div w:id="1343043046">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832675172">
      <w:bodyDiv w:val="1"/>
      <w:marLeft w:val="0"/>
      <w:marRight w:val="0"/>
      <w:marTop w:val="0"/>
      <w:marBottom w:val="0"/>
      <w:divBdr>
        <w:top w:val="none" w:sz="0" w:space="0" w:color="auto"/>
        <w:left w:val="none" w:sz="0" w:space="0" w:color="auto"/>
        <w:bottom w:val="none" w:sz="0" w:space="0" w:color="auto"/>
        <w:right w:val="none" w:sz="0" w:space="0" w:color="auto"/>
      </w:divBdr>
    </w:div>
    <w:div w:id="1852599850">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 w:id="19130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E359F-3724-4163-8B05-F2E17B8A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1439</Words>
  <Characters>9300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Minutes 28/01/2015, 10.00</vt:lpstr>
    </vt:vector>
  </TitlesOfParts>
  <Company>Marshglade Services</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28/01/2015, 10.00</dc:title>
  <dc:creator>Perigo, Stuart</dc:creator>
  <cp:keywords>Council meetings;Government, politics and public administration; Local government; Decision making; Council meetings;</cp:keywords>
  <cp:lastModifiedBy>Rawcliffe, Cath</cp:lastModifiedBy>
  <cp:revision>2</cp:revision>
  <cp:lastPrinted>1900-12-31T23:00:00Z</cp:lastPrinted>
  <dcterms:created xsi:type="dcterms:W3CDTF">2015-06-11T19:21:00Z</dcterms:created>
  <dcterms:modified xsi:type="dcterms:W3CDTF">2015-06-11T19:21:00Z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Development Control Committee</vt:lpwstr>
  </property>
  <property fmtid="{D5CDD505-2E9C-101B-9397-08002B2CF9AE}" pid="3" name="MeetingDate">
    <vt:lpwstr>Wednesday, 28 January 2015</vt:lpwstr>
  </property>
  <property fmtid="{D5CDD505-2E9C-101B-9397-08002B2CF9AE}" pid="4" name="MeetingContact">
    <vt:lpwstr>Cath Rawcliffe</vt:lpwstr>
  </property>
  <property fmtid="{D5CDD505-2E9C-101B-9397-08002B2CF9AE}" pid="5" name="MeetingLocation">
    <vt:lpwstr>Cabinet Room 'B' - The Diamond Jubilee Room, County Hall, Preston</vt:lpwstr>
  </property>
  <property fmtid="{D5CDD505-2E9C-101B-9397-08002B2CF9AE}" pid="6" name="MeetingTime">
    <vt:lpwstr>10.00 am</vt:lpwstr>
  </property>
  <property fmtid="{D5CDD505-2E9C-101B-9397-08002B2CF9AE}" pid="7" name="MeetingContact_2">
    <vt:lpwstr>Tel: (01772) 533380, Email: cath.rawcliffe@lancashire.gov.uk</vt:lpwstr>
  </property>
  <property fmtid="{D5CDD505-2E9C-101B-9397-08002B2CF9AE}" pid="8" name="MeetingDateLegal">
    <vt:lpwstr>Wednesday, 28th January, 2015</vt:lpwstr>
  </property>
  <property fmtid="{D5CDD505-2E9C-101B-9397-08002B2CF9AE}" pid="9" name="ChairPresentShortRolesList">
    <vt:lpwstr>M Dad (Chair)</vt:lpwstr>
  </property>
  <property fmtid="{D5CDD505-2E9C-101B-9397-08002B2CF9AE}" pid="10" name="GuestsInattendanceRepresentingList">
    <vt:lpwstr/>
  </property>
  <property fmtid="{D5CDD505-2E9C-101B-9397-08002B2CF9AE}" pid="11" name="MembersApologiesShortList">
    <vt:lpwstr/>
  </property>
  <property fmtid="{D5CDD505-2E9C-101B-9397-08002B2CF9AE}" pid="12" name="ChairPresentRolesList">
    <vt:lpwstr>County Councillor Munsif Dad (Chair)</vt:lpwstr>
  </property>
  <property fmtid="{D5CDD505-2E9C-101B-9397-08002B2CF9AE}" pid="13" name="StrictMemberPresentShortColNo1of2Rows">
    <vt:lpwstr>StrictMemberPresentShortColNo1of2Rows</vt:lpwstr>
  </property>
  <property fmtid="{D5CDD505-2E9C-101B-9397-08002B2CF9AE}" pid="14" name="StrictMemberPresentShortColNo2of2Rows">
    <vt:lpwstr>StrictMemberPresentShortColNo2of2Rows</vt:lpwstr>
  </property>
  <property fmtid="{D5CDD505-2E9C-101B-9397-08002B2CF9AE}" pid="15" name="CoopteeVotingPresentRepresentingShortCells">
    <vt:lpwstr> </vt:lpwstr>
  </property>
  <property fmtid="{D5CDD505-2E9C-101B-9397-08002B2CF9AE}" pid="16" name="CoopteeNonVotingPresentRepresentingShortCells">
    <vt:lpwstr>CoopteeNonVotingPresentRepresentingShortCells</vt:lpwstr>
  </property>
  <property fmtid="{D5CDD505-2E9C-101B-9397-08002B2CF9AE}" pid="17" name="CoopteeNonVotingPresentRepresentingRows">
    <vt:lpwstr>CoopteeNonVotingPresentRepresentingRows</vt:lpwstr>
  </property>
  <property fmtid="{D5CDD505-2E9C-101B-9397-08002B2CF9AE}" pid="18" name="CoopteeVotingPresentRepresentingRows">
    <vt:lpwstr/>
  </property>
</Properties>
</file>